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Pr="00E315E3"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E315E3" w:rsidRPr="00E315E3">
        <w:rPr>
          <w:rFonts w:ascii="Arial Narrow" w:hAnsi="Arial Narrow" w:cs="Arial Narrow"/>
          <w:b/>
          <w:lang w:val="es-MX"/>
        </w:rPr>
        <w:t>PEI-0321/2017 de fecha 04 de octubre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F64E5A"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315E3" w:rsidRPr="00E315E3">
        <w:rPr>
          <w:rFonts w:ascii="Arial Narrow" w:hAnsi="Arial Narrow"/>
          <w:b/>
        </w:rPr>
        <w:t>Construcción y mejoras en centro comunitario Sierra Ventana, Monterrey, Nuevo León.</w:t>
      </w:r>
    </w:p>
    <w:p w:rsidR="00E315E3" w:rsidRPr="00374202" w:rsidRDefault="00E315E3"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E315E3">
        <w:rPr>
          <w:rFonts w:ascii="Arial Narrow" w:hAnsi="Arial Narrow" w:cs="Arial Narrow"/>
          <w:b/>
          <w:bCs/>
          <w:u w:val="single"/>
          <w:lang w:val="es-MX"/>
        </w:rPr>
        <w:t>15</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03AC0">
        <w:rPr>
          <w:rFonts w:ascii="Arial Narrow" w:hAnsi="Arial Narrow" w:cs="Arial Narrow"/>
          <w:b/>
          <w:bCs/>
          <w:highlight w:val="yellow"/>
          <w:u w:val="single"/>
          <w:lang w:val="es-MX"/>
        </w:rPr>
        <w:t>4</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7C4DB6" w:rsidRPr="007C4DB6" w:rsidRDefault="007C4DB6" w:rsidP="007C4DB6">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7C4DB6" w:rsidRDefault="007C4DB6" w:rsidP="007C4DB6">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7C4DB6" w:rsidRDefault="007C4DB6" w:rsidP="007C4DB6">
      <w:pPr>
        <w:pStyle w:val="Prrafodelista"/>
        <w:rPr>
          <w:rFonts w:ascii="Arial Narrow" w:hAnsi="Arial Narrow" w:cs="Arial Narrow"/>
          <w:b/>
          <w:highlight w:val="yellow"/>
          <w:u w:val="single"/>
          <w:lang w:val="es-MX"/>
        </w:rPr>
      </w:pPr>
    </w:p>
    <w:p w:rsidR="007C4DB6" w:rsidRDefault="007C4DB6" w:rsidP="007C4DB6">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7C4DB6" w:rsidRDefault="007C4DB6" w:rsidP="007C4DB6">
      <w:pPr>
        <w:pStyle w:val="Prrafodelista"/>
        <w:rPr>
          <w:rFonts w:ascii="Arial Narrow" w:hAnsi="Arial Narrow" w:cs="Arial Narrow"/>
          <w:b/>
          <w:highlight w:val="yellow"/>
          <w:u w:val="single"/>
          <w:lang w:val="es-MX"/>
        </w:rPr>
      </w:pPr>
    </w:p>
    <w:p w:rsidR="007C4DB6" w:rsidRPr="007C4DB6" w:rsidRDefault="007C4DB6" w:rsidP="007C4DB6">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proofErr w:type="gramStart"/>
      <w:r w:rsidRPr="008D10EF">
        <w:rPr>
          <w:sz w:val="20"/>
          <w:szCs w:val="20"/>
          <w:highlight w:val="yellow"/>
        </w:rPr>
        <w:t>:</w:t>
      </w:r>
      <w:r w:rsidR="00A92035">
        <w:rPr>
          <w:sz w:val="20"/>
          <w:szCs w:val="20"/>
          <w:lang w:val="es-MX"/>
        </w:rPr>
        <w:t>,</w:t>
      </w:r>
      <w:proofErr w:type="gramEnd"/>
      <w:r w:rsidR="00203AC0">
        <w:rPr>
          <w:sz w:val="20"/>
          <w:szCs w:val="20"/>
          <w:lang w:val="es-MX"/>
        </w:rPr>
        <w:t xml:space="preserve"> </w:t>
      </w:r>
      <w:r w:rsidR="00203AC0" w:rsidRPr="00203AC0">
        <w:rPr>
          <w:color w:val="000000"/>
          <w:sz w:val="20"/>
          <w:szCs w:val="20"/>
          <w:lang w:val="es-MX"/>
        </w:rPr>
        <w:t>Edificaciones con trabajos de cimentación a base de pilotes de concreto reforzado,  estructura de concreto reforzado, estructuras metálicas, albañilería, acabados, instalaciones hidráulicas, instalaciones sanitarias, instalaciones eléctricas, cancelería, carpintería y herrería</w:t>
      </w:r>
      <w:r w:rsidR="00203AC0" w:rsidRPr="001518D6">
        <w:rPr>
          <w:sz w:val="18"/>
          <w:szCs w:val="18"/>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r w:rsidRPr="008D10EF">
        <w:rPr>
          <w:rFonts w:ascii="Arial Narrow" w:hAnsi="Arial Narrow" w:cs="Arial Narrow"/>
          <w:highlight w:val="yellow"/>
        </w:rPr>
        <w:lastRenderedPageBreak/>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w:t>
      </w:r>
      <w:r w:rsidRPr="00222D13">
        <w:rPr>
          <w:rFonts w:ascii="Arial Narrow" w:hAnsi="Arial Narrow" w:cs="Arial Narrow"/>
          <w:b/>
          <w:bCs/>
          <w:u w:val="single"/>
          <w:lang w:val="es-MX"/>
        </w:rPr>
        <w:lastRenderedPageBreak/>
        <w:t xml:space="preserve">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 xml:space="preserve">“De igual forma, cuando un Profesional Responsable sea contratado por una empresa, no podrá compartir otras </w:t>
      </w:r>
      <w:r w:rsidRPr="00222D13">
        <w:rPr>
          <w:rFonts w:ascii="Arial Narrow" w:hAnsi="Arial Narrow" w:cs="Arial Narrow"/>
          <w:color w:val="000000"/>
          <w:lang w:val="es-MX" w:eastAsia="es-MX"/>
        </w:rPr>
        <w:lastRenderedPageBreak/>
        <w:t>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03AC0">
        <w:rPr>
          <w:rFonts w:ascii="Arial Narrow" w:hAnsi="Arial Narrow" w:cs="Arial Narrow"/>
          <w:b/>
          <w:bCs/>
          <w:highlight w:val="yellow"/>
          <w:u w:val="single"/>
          <w:lang w:val="es-MX"/>
        </w:rPr>
        <w:t>4</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7C4DB6" w:rsidRPr="007C4DB6" w:rsidRDefault="007C4DB6" w:rsidP="007C4DB6">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7C4DB6" w:rsidRDefault="007C4DB6" w:rsidP="007C4DB6">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7C4DB6" w:rsidRDefault="007C4DB6" w:rsidP="007C4DB6">
      <w:pPr>
        <w:pStyle w:val="Prrafodelista"/>
        <w:rPr>
          <w:rFonts w:ascii="Arial Narrow" w:hAnsi="Arial Narrow" w:cs="Arial Narrow"/>
          <w:b/>
          <w:highlight w:val="yellow"/>
          <w:u w:val="single"/>
          <w:lang w:val="es-MX"/>
        </w:rPr>
      </w:pPr>
    </w:p>
    <w:p w:rsidR="007C4DB6" w:rsidRDefault="007C4DB6" w:rsidP="007C4DB6">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7C4DB6" w:rsidRDefault="007C4DB6" w:rsidP="007C4DB6">
      <w:pPr>
        <w:pStyle w:val="Prrafodelista"/>
        <w:rPr>
          <w:rFonts w:ascii="Arial Narrow" w:hAnsi="Arial Narrow" w:cs="Arial Narrow"/>
          <w:b/>
          <w:highlight w:val="yellow"/>
          <w:u w:val="single"/>
          <w:lang w:val="es-MX"/>
        </w:rPr>
      </w:pPr>
    </w:p>
    <w:p w:rsidR="007C4DB6" w:rsidRPr="007C4DB6" w:rsidRDefault="007C4DB6" w:rsidP="007C4DB6">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proofErr w:type="gramStart"/>
      <w:r w:rsidRPr="00B711DB">
        <w:rPr>
          <w:sz w:val="20"/>
          <w:szCs w:val="20"/>
          <w:highlight w:val="yellow"/>
        </w:rPr>
        <w:t>:</w:t>
      </w:r>
      <w:r w:rsidR="00A82061" w:rsidRPr="00A82061">
        <w:rPr>
          <w:sz w:val="20"/>
          <w:szCs w:val="20"/>
        </w:rPr>
        <w:t>.</w:t>
      </w:r>
      <w:proofErr w:type="gramEnd"/>
      <w:r w:rsidR="00203AC0" w:rsidRPr="00203AC0">
        <w:rPr>
          <w:color w:val="000000"/>
          <w:sz w:val="18"/>
          <w:szCs w:val="18"/>
          <w:lang w:val="es-MX"/>
        </w:rPr>
        <w:t xml:space="preserve"> </w:t>
      </w:r>
      <w:r w:rsidR="00203AC0" w:rsidRPr="00203AC0">
        <w:rPr>
          <w:color w:val="000000"/>
          <w:sz w:val="20"/>
          <w:szCs w:val="20"/>
          <w:lang w:val="es-MX"/>
        </w:rPr>
        <w:t>Edificaciones con trabajos de cimentación a base de pilotes de concreto reforzado,  estructura de concreto reforzado, estructuras metálicas, albañilería, acabados, instalaciones hidráulicas, instalaciones sanitarias, instalaciones eléctricas, cancelería, carpintería y herrería</w:t>
      </w:r>
      <w:r w:rsidR="00203AC0" w:rsidRPr="001518D6">
        <w:rPr>
          <w:sz w:val="18"/>
          <w:szCs w:val="18"/>
        </w:rPr>
        <w:t>.</w:t>
      </w:r>
    </w:p>
    <w:p w:rsidR="00705F7F" w:rsidRDefault="00705F7F" w:rsidP="00424D69">
      <w:pPr>
        <w:pStyle w:val="INTERMITENTE"/>
        <w:ind w:left="0"/>
        <w:rPr>
          <w:color w:val="000000"/>
          <w:sz w:val="20"/>
          <w:szCs w:val="20"/>
        </w:rPr>
      </w:pPr>
      <w:bookmarkStart w:id="0" w:name="_GoBack"/>
      <w:bookmarkEnd w:id="0"/>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w:t>
      </w:r>
      <w:r w:rsidRPr="00222D13">
        <w:rPr>
          <w:rFonts w:ascii="Arial Narrow" w:hAnsi="Arial Narrow" w:cs="Arial Narrow"/>
          <w:lang w:val="es-MX"/>
        </w:rPr>
        <w:lastRenderedPageBreak/>
        <w:t xml:space="preserve">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w:t>
      </w:r>
      <w:r w:rsidRPr="00222D13">
        <w:rPr>
          <w:rFonts w:ascii="Arial Narrow" w:hAnsi="Arial Narrow" w:cs="Arial Narrow"/>
          <w:lang w:val="es-MX"/>
        </w:rPr>
        <w:lastRenderedPageBreak/>
        <w:t xml:space="preserve">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Las proposiciones que satisfagan todos los aspectos señalados en los incisos anteriores se calificarán como solventes </w:t>
      </w:r>
      <w:r w:rsidRPr="00222D13">
        <w:rPr>
          <w:rFonts w:ascii="Arial Narrow" w:hAnsi="Arial Narrow" w:cs="Arial Narrow"/>
          <w:lang w:val="es-MX"/>
        </w:rPr>
        <w:lastRenderedPageBreak/>
        <w:t>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2º.- Que no existan reclamaciones formales por la ejecución de otros contratos con LA DEPENDENCIA o con alguna otra </w:t>
      </w:r>
      <w:r w:rsidRPr="00222D13">
        <w:rPr>
          <w:rFonts w:ascii="Arial Narrow" w:hAnsi="Arial Narrow" w:cs="Arial Narrow"/>
          <w:lang w:val="es-MX"/>
        </w:rPr>
        <w:lastRenderedPageBreak/>
        <w:t>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w:t>
      </w:r>
      <w:r w:rsidRPr="00222D13">
        <w:rPr>
          <w:rFonts w:ascii="Arial Narrow" w:hAnsi="Arial Narrow" w:cs="Arial Narrow"/>
          <w:lang w:val="es-MX"/>
        </w:rPr>
        <w:lastRenderedPageBreak/>
        <w:t>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w:t>
      </w:r>
      <w:r>
        <w:rPr>
          <w:rFonts w:ascii="Arial Narrow" w:hAnsi="Arial Narrow" w:cs="Arial Narrow"/>
          <w:lang w:val="es-MX"/>
        </w:rPr>
        <w:lastRenderedPageBreak/>
        <w:t>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36" w:rsidRDefault="007E4436">
      <w:r>
        <w:separator/>
      </w:r>
    </w:p>
  </w:endnote>
  <w:endnote w:type="continuationSeparator" w:id="0">
    <w:p w:rsidR="007E4436" w:rsidRDefault="007E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03AC0">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36" w:rsidRDefault="007E4436">
      <w:r>
        <w:separator/>
      </w:r>
    </w:p>
  </w:footnote>
  <w:footnote w:type="continuationSeparator" w:id="0">
    <w:p w:rsidR="007E4436" w:rsidRDefault="007E4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5DA98ECA" wp14:editId="4CD7C0E9">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sidR="00F64E5A">
      <w:rPr>
        <w:rFonts w:ascii="Arial Narrow" w:hAnsi="Arial Narrow" w:cs="Arial Narrow"/>
        <w:b/>
        <w:bCs/>
        <w:color w:val="333333"/>
        <w:sz w:val="24"/>
        <w:szCs w:val="18"/>
        <w:u w:val="single"/>
      </w:rPr>
      <w:t>8</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E315E3">
      <w:rPr>
        <w:rFonts w:ascii="Arial Narrow" w:hAnsi="Arial Narrow" w:cs="Arial Narrow"/>
        <w:b/>
        <w:bCs/>
        <w:sz w:val="24"/>
        <w:szCs w:val="24"/>
        <w:u w:val="single"/>
      </w:rPr>
      <w:t>22</w:t>
    </w:r>
    <w:r w:rsidR="00F64E5A">
      <w:rPr>
        <w:rFonts w:ascii="Arial Narrow" w:hAnsi="Arial Narrow" w:cs="Arial Narrow"/>
        <w:b/>
        <w:bCs/>
        <w:sz w:val="24"/>
        <w:szCs w:val="24"/>
        <w:u w:val="single"/>
      </w:rPr>
      <w:t xml:space="preserve"> de Enero</w:t>
    </w:r>
    <w:r>
      <w:rPr>
        <w:rFonts w:ascii="Arial Narrow" w:hAnsi="Arial Narrow" w:cs="Arial Narrow"/>
        <w:b/>
        <w:bCs/>
        <w:sz w:val="24"/>
        <w:szCs w:val="24"/>
        <w:u w:val="single"/>
      </w:rPr>
      <w:t xml:space="preserve"> de 201</w:t>
    </w:r>
    <w:r w:rsidR="00F64E5A">
      <w:rPr>
        <w:rFonts w:ascii="Arial Narrow" w:hAnsi="Arial Narrow" w:cs="Arial Narrow"/>
        <w:b/>
        <w:bCs/>
        <w:sz w:val="24"/>
        <w:szCs w:val="24"/>
        <w:u w:val="single"/>
      </w:rPr>
      <w:t>8</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6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DC3"/>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AC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31E0"/>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4DB6"/>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5E3"/>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AA09F-7A60-4007-941D-8E30725A3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30</Pages>
  <Words>14942</Words>
  <Characters>79602</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171</cp:revision>
  <cp:lastPrinted>2016-07-27T22:50:00Z</cp:lastPrinted>
  <dcterms:created xsi:type="dcterms:W3CDTF">2017-05-19T18:04:00Z</dcterms:created>
  <dcterms:modified xsi:type="dcterms:W3CDTF">2018-01-22T21:42:00Z</dcterms:modified>
</cp:coreProperties>
</file>