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566900">
        <w:rPr>
          <w:rFonts w:ascii="Arial Narrow" w:hAnsi="Arial Narrow" w:cs="Arial Narrow"/>
          <w:b/>
          <w:lang w:val="es-MX"/>
        </w:rPr>
        <w:t>PEI-0473</w:t>
      </w:r>
      <w:bookmarkStart w:id="0" w:name="_GoBack"/>
      <w:bookmarkEnd w:id="0"/>
      <w:r w:rsidR="00A548E7">
        <w:rPr>
          <w:rFonts w:ascii="Arial Narrow" w:hAnsi="Arial Narrow" w:cs="Arial Narrow"/>
          <w:b/>
          <w:lang w:val="es-MX"/>
        </w:rPr>
        <w:t>/2017</w:t>
      </w:r>
      <w:r w:rsidR="003F354C">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395CAB" w:rsidRDefault="005716D1" w:rsidP="00B7623C">
      <w:pPr>
        <w:rPr>
          <w:rFonts w:ascii="Calibri" w:hAnsi="Calibri"/>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566900" w:rsidRPr="00566900">
        <w:rPr>
          <w:rFonts w:ascii="Calibri" w:hAnsi="Calibri"/>
          <w:b/>
          <w:bCs/>
          <w:lang w:val="es-MX"/>
        </w:rPr>
        <w:t>Construcción de Esfera Cultural, calle Real de Minas sector Santa Lucia, Valle de Lincoln, en el municipio de García, Nuevo León</w:t>
      </w:r>
      <w:r w:rsidR="00566900">
        <w:rPr>
          <w:rFonts w:ascii="Calibri" w:hAnsi="Calibri"/>
          <w:b/>
          <w:bCs/>
          <w:lang w:val="es-MX"/>
        </w:rPr>
        <w:t>.</w:t>
      </w:r>
    </w:p>
    <w:p w:rsidR="00566900" w:rsidRPr="008E5ABB" w:rsidRDefault="00566900" w:rsidP="00B7623C">
      <w:pPr>
        <w:rPr>
          <w:rFonts w:ascii="Arial Narrow" w:hAnsi="Arial Narrow" w:cs="Arial Narrow"/>
          <w:b/>
          <w:color w:val="000000"/>
          <w:lang w:val="es-MX"/>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566900">
        <w:rPr>
          <w:rFonts w:ascii="Arial Narrow" w:hAnsi="Arial Narrow" w:cs="Arial Narrow"/>
          <w:b/>
          <w:bCs/>
          <w:u w:val="single"/>
          <w:lang w:val="es-MX"/>
        </w:rPr>
        <w:t>18</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8B4EC2">
        <w:rPr>
          <w:rFonts w:ascii="Arial Narrow" w:hAnsi="Arial Narrow" w:cs="Arial Narrow"/>
          <w:b/>
          <w:bCs/>
          <w:highlight w:val="yellow"/>
          <w:u w:val="single"/>
          <w:lang w:val="es-MX"/>
        </w:rPr>
        <w:t>7</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BC65B5" w:rsidRPr="00BC65B5" w:rsidRDefault="003901A3" w:rsidP="00C5648F">
      <w:pPr>
        <w:pStyle w:val="INTERMITENTE"/>
        <w:rPr>
          <w:sz w:val="20"/>
          <w:szCs w:val="20"/>
          <w:lang w:val="es-MX"/>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8B4EC2">
        <w:rPr>
          <w:sz w:val="22"/>
          <w:szCs w:val="22"/>
        </w:rPr>
        <w:t>Construcción de edificios que incluyan movimiento de tierras, terracerías, estructuras de concreto reforzado, albañilería, estructuras, base de estructuras de acero, acabados, carpintería, cancelería, instalaciones eléctricas, instalaciones hidráulicas e instalaciones sanitarias</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w:t>
      </w:r>
      <w:r w:rsidRPr="00222D13">
        <w:rPr>
          <w:rFonts w:ascii="Arial Narrow" w:hAnsi="Arial Narrow" w:cs="Arial Narrow"/>
          <w:b/>
          <w:bCs/>
          <w:u w:val="single"/>
          <w:lang w:val="es-MX"/>
        </w:rPr>
        <w:lastRenderedPageBreak/>
        <w:t xml:space="preserve">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Los materiales deberán cubrir las especificaciones mínimas requeridas por LA DEPENDENCIA en el catálogo de conceptos </w:t>
      </w:r>
      <w:r w:rsidRPr="00222D13">
        <w:rPr>
          <w:rFonts w:ascii="Arial Narrow" w:hAnsi="Arial Narrow" w:cs="Arial Narrow"/>
          <w:lang w:val="es-MX"/>
        </w:rPr>
        <w:lastRenderedPageBreak/>
        <w:t>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lastRenderedPageBreak/>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8B4EC2">
        <w:rPr>
          <w:rFonts w:ascii="Arial Narrow" w:hAnsi="Arial Narrow" w:cs="Arial Narrow"/>
          <w:b/>
          <w:bCs/>
          <w:highlight w:val="yellow"/>
          <w:u w:val="single"/>
          <w:lang w:val="es-MX"/>
        </w:rPr>
        <w:t>7</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8B4EC2">
        <w:rPr>
          <w:sz w:val="22"/>
          <w:szCs w:val="22"/>
        </w:rPr>
        <w:t>Construcción de edificios que incluyan movimiento de tierras, terracerías, estructuras de concreto reforzado, albañilería, estructuras, base de estructuras de acero, acabados, carpintería, cancelería, instalaciones eléctricas, instalaciones hidráulicas e instalaciones sanitarias</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w:t>
      </w:r>
      <w:r w:rsidRPr="00222D13">
        <w:rPr>
          <w:rFonts w:ascii="Arial Narrow" w:hAnsi="Arial Narrow" w:cs="Arial Narrow"/>
          <w:lang w:val="es-MX"/>
        </w:rPr>
        <w:lastRenderedPageBreak/>
        <w:t>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costos de la mano de obra considerados por EL CONCURSANTE sean congruentes con el tabulador de </w:t>
      </w:r>
      <w:r w:rsidRPr="00222D13">
        <w:rPr>
          <w:rFonts w:ascii="Arial Narrow" w:hAnsi="Arial Narrow" w:cs="Arial Narrow"/>
          <w:lang w:val="es-MX"/>
        </w:rPr>
        <w:lastRenderedPageBreak/>
        <w:t>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w:t>
      </w:r>
      <w:r w:rsidRPr="00222D13">
        <w:rPr>
          <w:rFonts w:ascii="Arial Narrow" w:hAnsi="Arial Narrow" w:cs="Arial Narrow"/>
          <w:lang w:val="es-MX"/>
        </w:rPr>
        <w:lastRenderedPageBreak/>
        <w:t>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w:t>
      </w:r>
      <w:r>
        <w:rPr>
          <w:rFonts w:ascii="Arial Narrow" w:hAnsi="Arial Narrow" w:cs="Arial Narrow"/>
          <w:lang w:val="es-MX"/>
        </w:rPr>
        <w:lastRenderedPageBreak/>
        <w:t xml:space="preserve">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8E7" w:rsidRDefault="00A548E7">
      <w:r>
        <w:separator/>
      </w:r>
    </w:p>
  </w:endnote>
  <w:endnote w:type="continuationSeparator" w:id="0">
    <w:p w:rsidR="00A548E7" w:rsidRDefault="00A5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48E7" w:rsidRDefault="00A548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66900">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8E7" w:rsidRDefault="00A548E7">
      <w:r>
        <w:separator/>
      </w:r>
    </w:p>
  </w:footnote>
  <w:footnote w:type="continuationSeparator" w:id="0">
    <w:p w:rsidR="00A548E7" w:rsidRDefault="00A54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31E0FA1C" wp14:editId="1EE7DE50">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A548E7" w:rsidRDefault="00A548E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548E7" w:rsidRDefault="00A548E7">
    <w:pPr>
      <w:pStyle w:val="Encabezado"/>
      <w:jc w:val="center"/>
      <w:rPr>
        <w:rFonts w:ascii="Arial Narrow" w:hAnsi="Arial Narrow" w:cs="Arial Narrow"/>
        <w:b/>
        <w:bCs/>
      </w:rPr>
    </w:pPr>
  </w:p>
  <w:p w:rsidR="00A548E7" w:rsidRDefault="00A548E7">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A548E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548E7" w:rsidRPr="00943E6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3378B8">
      <w:rPr>
        <w:rFonts w:ascii="Arial Narrow" w:hAnsi="Arial Narrow" w:cs="Arial Narrow"/>
        <w:b/>
        <w:bCs/>
        <w:sz w:val="24"/>
        <w:szCs w:val="24"/>
        <w:u w:val="single"/>
      </w:rPr>
      <w:t>06</w:t>
    </w:r>
    <w:r w:rsidR="00C96896">
      <w:rPr>
        <w:rFonts w:ascii="Arial Narrow" w:hAnsi="Arial Narrow" w:cs="Arial Narrow"/>
        <w:b/>
        <w:bCs/>
        <w:sz w:val="24"/>
        <w:szCs w:val="24"/>
        <w:u w:val="single"/>
      </w:rPr>
      <w:t xml:space="preserve"> de Febr</w:t>
    </w:r>
    <w:r>
      <w:rPr>
        <w:rFonts w:ascii="Arial Narrow" w:hAnsi="Arial Narrow" w:cs="Arial Narrow"/>
        <w:b/>
        <w:bCs/>
        <w:sz w:val="24"/>
        <w:szCs w:val="24"/>
        <w:u w:val="single"/>
      </w:rPr>
      <w:t>ero de 2018</w:t>
    </w:r>
  </w:p>
  <w:p w:rsidR="00A548E7" w:rsidRDefault="00A548E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1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5CAB"/>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66900"/>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EC2"/>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C65B5"/>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A58"/>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30FC05-D89B-44AA-A40E-75CFB469D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30</Pages>
  <Words>14945</Words>
  <Characters>79617</Characters>
  <Application>Microsoft Office Word</Application>
  <DocSecurity>0</DocSecurity>
  <Lines>663</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178</cp:revision>
  <cp:lastPrinted>2016-07-27T22:50:00Z</cp:lastPrinted>
  <dcterms:created xsi:type="dcterms:W3CDTF">2017-05-19T18:04:00Z</dcterms:created>
  <dcterms:modified xsi:type="dcterms:W3CDTF">2018-02-06T16:43:00Z</dcterms:modified>
</cp:coreProperties>
</file>