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b/>
                <w:bCs/>
              </w:rPr>
              <w:t>PREBASES 039</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D054E1" w:rsidP="00EE2DE9">
            <w:pPr>
              <w:jc w:val="center"/>
              <w:rPr>
                <w:rFonts w:ascii="Arial Narrow" w:hAnsi="Arial Narrow"/>
                <w:b/>
                <w:bCs/>
              </w:rPr>
            </w:pPr>
            <w:r w:rsidRPr="00D054E1">
              <w:rPr>
                <w:rFonts w:ascii="Arial Narrow" w:hAnsi="Arial Narrow"/>
                <w:b/>
                <w:bCs/>
                <w:lang w:val="es-MX"/>
              </w:rPr>
              <w:t>Ampliación del Centro de Rehabilitación y Educación Especial "CREE"</w:t>
            </w:r>
            <w:bookmarkStart w:id="0" w:name="_GoBack"/>
            <w:bookmarkEnd w:id="0"/>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b/>
                <w:bCs/>
              </w:rPr>
              <w:t>Será de 18</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pPr>
              <w:jc w:val="center"/>
              <w:rPr>
                <w:rFonts w:ascii="Arial Narrow" w:hAnsi="Arial Narrow"/>
                <w:b/>
                <w:bCs/>
              </w:rPr>
            </w:pPr>
            <w:r>
              <w:rPr>
                <w:rFonts w:ascii="Arial Narrow" w:hAnsi="Arial Narrow" w:cs="Arial Narrow"/>
                <w:b/>
                <w:bCs/>
                <w:lang w:val="es-MX"/>
              </w:rPr>
              <w:t>$ 1</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A55196" w:rsidP="00EE2DE9">
            <w:pPr>
              <w:jc w:val="center"/>
              <w:rPr>
                <w:rFonts w:ascii="Arial Narrow" w:hAnsi="Arial Narrow" w:cs="Arial Narrow"/>
                <w:b/>
                <w:bCs/>
                <w:lang w:val="es-MX"/>
              </w:rPr>
            </w:pPr>
            <w:r>
              <w:rPr>
                <w:rFonts w:ascii="Arial Narrow" w:hAnsi="Arial Narrow" w:cs="Arial Narrow"/>
                <w:b/>
                <w:bCs/>
                <w:lang w:val="es-MX"/>
              </w:rPr>
              <w:t>Construcción de edificios que incluyan estructuras de concreto reforzado, albañilería, acabados, cancelería  carpintería, instalaciones hidráulicas, instalaciones eléctricas, instalaciones sanitarias e instalaciones de gas.</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4" w:rsidRDefault="001F2D54">
      <w:r>
        <w:separator/>
      </w:r>
    </w:p>
  </w:endnote>
  <w:endnote w:type="continuationSeparator" w:id="0">
    <w:p w:rsidR="001F2D54" w:rsidRDefault="001F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2D54" w:rsidRDefault="001F2D5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054E1">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4" w:rsidRDefault="001F2D54">
      <w:r>
        <w:separator/>
      </w:r>
    </w:p>
  </w:footnote>
  <w:footnote w:type="continuationSeparator" w:id="0">
    <w:p w:rsidR="001F2D54" w:rsidRDefault="001F2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54" w:rsidRDefault="001F2D5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1F2D54" w:rsidRDefault="001F2D5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2D54" w:rsidRDefault="001F2D54">
    <w:pPr>
      <w:pStyle w:val="Encabezado"/>
      <w:jc w:val="center"/>
      <w:rPr>
        <w:rFonts w:ascii="Arial Narrow" w:hAnsi="Arial Narrow" w:cs="Arial Narrow"/>
        <w:b/>
        <w:bCs/>
      </w:rPr>
    </w:pPr>
  </w:p>
  <w:p w:rsidR="001F2D54" w:rsidRDefault="001F2D54">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1F2D54"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1F2D54" w:rsidRPr="00943E67" w:rsidRDefault="001F2D5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1F2D54" w:rsidRDefault="001F2D5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B471D-1FC6-4E66-9E42-ADA5DF34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32</Pages>
  <Words>15964</Words>
  <Characters>85019</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233</cp:revision>
  <cp:lastPrinted>2018-07-25T17:49:00Z</cp:lastPrinted>
  <dcterms:created xsi:type="dcterms:W3CDTF">2017-05-19T18:04:00Z</dcterms:created>
  <dcterms:modified xsi:type="dcterms:W3CDTF">2018-09-28T15:31:00Z</dcterms:modified>
</cp:coreProperties>
</file>