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D67581" w:rsidRPr="002272BB" w14:paraId="2B7326A1" w14:textId="77777777">
        <w:trPr>
          <w:trHeight w:val="340"/>
        </w:trPr>
        <w:tc>
          <w:tcPr>
            <w:tcW w:w="1243" w:type="dxa"/>
          </w:tcPr>
          <w:p w14:paraId="557C88BC" w14:textId="77777777" w:rsidR="00D67581" w:rsidRPr="002272BB" w:rsidRDefault="00D6758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039A4FBC" w:rsidR="00D67581" w:rsidRPr="00D67581" w:rsidRDefault="00D67581" w:rsidP="00101A8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SMPU-LP-015/2022</w:t>
            </w:r>
          </w:p>
        </w:tc>
      </w:tr>
      <w:tr w:rsidR="00D67581" w:rsidRPr="002272BB" w14:paraId="3C96114C" w14:textId="77777777">
        <w:trPr>
          <w:trHeight w:val="441"/>
        </w:trPr>
        <w:tc>
          <w:tcPr>
            <w:tcW w:w="1243" w:type="dxa"/>
          </w:tcPr>
          <w:p w14:paraId="7B9DA94E"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3B424B7B" w:rsidR="00D67581" w:rsidRPr="00D67581" w:rsidRDefault="00D67581" w:rsidP="00896602">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11 de mayo de 2022</w:t>
            </w:r>
          </w:p>
        </w:tc>
      </w:tr>
      <w:tr w:rsidR="00D67581" w:rsidRPr="002272BB" w14:paraId="6959E221" w14:textId="77777777">
        <w:trPr>
          <w:trHeight w:val="607"/>
        </w:trPr>
        <w:tc>
          <w:tcPr>
            <w:tcW w:w="1243" w:type="dxa"/>
          </w:tcPr>
          <w:p w14:paraId="64225C83"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08D06363" w:rsidR="00D67581" w:rsidRPr="00D67581" w:rsidRDefault="00D67581" w:rsidP="00CD06C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APLICACIÓN PEI-0112/2022 de fecha 29 de marzo de 2022</w:t>
            </w:r>
          </w:p>
        </w:tc>
      </w:tr>
      <w:tr w:rsidR="00D67581" w:rsidRPr="002272BB" w14:paraId="4AB8C224" w14:textId="77777777">
        <w:trPr>
          <w:trHeight w:val="515"/>
        </w:trPr>
        <w:tc>
          <w:tcPr>
            <w:tcW w:w="1243" w:type="dxa"/>
          </w:tcPr>
          <w:p w14:paraId="384500F4"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2E62671E" w:rsidR="00D67581" w:rsidRPr="00D67581" w:rsidRDefault="00D67581" w:rsidP="00CD06C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Estudios de pre-inversión para la Rehabilitación de gaza Av. Bonifacio Salinas y Blvd. Miguel de la Madrid en Guadalupe, N. L</w:t>
            </w:r>
            <w:proofErr w:type="gramStart"/>
            <w:r w:rsidRPr="00D67581">
              <w:rPr>
                <w:rFonts w:asciiTheme="minorHAnsi" w:hAnsiTheme="minorHAnsi" w:cstheme="minorHAnsi"/>
                <w:w w:val="90"/>
                <w:sz w:val="18"/>
                <w:szCs w:val="18"/>
              </w:rPr>
              <w:t>..</w:t>
            </w:r>
            <w:proofErr w:type="gramEnd"/>
          </w:p>
        </w:tc>
      </w:tr>
      <w:tr w:rsidR="00D67581" w:rsidRPr="002272BB" w14:paraId="43469A71" w14:textId="77777777">
        <w:trPr>
          <w:trHeight w:val="371"/>
        </w:trPr>
        <w:tc>
          <w:tcPr>
            <w:tcW w:w="1243" w:type="dxa"/>
          </w:tcPr>
          <w:p w14:paraId="2CFCC881"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6C360DF4" w:rsidR="00D67581" w:rsidRPr="00D67581" w:rsidRDefault="00D67581" w:rsidP="00896602">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Será de 30 días naturales</w:t>
            </w:r>
          </w:p>
        </w:tc>
      </w:tr>
      <w:tr w:rsidR="00D67581" w:rsidRPr="002272BB" w14:paraId="2399350F" w14:textId="77777777">
        <w:trPr>
          <w:trHeight w:val="337"/>
        </w:trPr>
        <w:tc>
          <w:tcPr>
            <w:tcW w:w="1243" w:type="dxa"/>
          </w:tcPr>
          <w:p w14:paraId="069FB02E"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6578992B"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27 de junio de 2022</w:t>
            </w:r>
          </w:p>
        </w:tc>
      </w:tr>
      <w:tr w:rsidR="00D67581" w:rsidRPr="002272BB" w14:paraId="37F5461B" w14:textId="77777777">
        <w:trPr>
          <w:trHeight w:val="292"/>
        </w:trPr>
        <w:tc>
          <w:tcPr>
            <w:tcW w:w="1243" w:type="dxa"/>
          </w:tcPr>
          <w:p w14:paraId="47955112" w14:textId="77777777" w:rsidR="00D67581" w:rsidRPr="002272BB" w:rsidRDefault="00D67581"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A1B9E36" w14:textId="77777777" w:rsidR="00D67581" w:rsidRPr="00D67581" w:rsidRDefault="00D67581" w:rsidP="00D67581">
            <w:pPr>
              <w:pStyle w:val="TableParagraph"/>
              <w:spacing w:line="227" w:lineRule="exact"/>
              <w:ind w:left="133" w:right="128"/>
              <w:jc w:val="center"/>
              <w:rPr>
                <w:rFonts w:asciiTheme="minorHAnsi" w:hAnsiTheme="minorHAnsi" w:cstheme="minorHAnsi"/>
                <w:w w:val="90"/>
                <w:sz w:val="18"/>
                <w:szCs w:val="18"/>
              </w:rPr>
            </w:pPr>
            <w:r w:rsidRPr="00D67581">
              <w:rPr>
                <w:rFonts w:asciiTheme="minorHAnsi" w:hAnsiTheme="minorHAnsi" w:cstheme="minorHAnsi"/>
                <w:w w:val="90"/>
                <w:sz w:val="18"/>
                <w:szCs w:val="18"/>
              </w:rPr>
              <w:t>26 de julio de 2022</w:t>
            </w:r>
          </w:p>
          <w:p w14:paraId="2122326D" w14:textId="5E98E1CF" w:rsidR="00D67581" w:rsidRPr="00D67581" w:rsidRDefault="00D67581" w:rsidP="002272BB">
            <w:pPr>
              <w:pStyle w:val="TableParagraph"/>
              <w:spacing w:before="1"/>
              <w:ind w:left="105"/>
              <w:jc w:val="center"/>
              <w:rPr>
                <w:rFonts w:asciiTheme="minorHAnsi" w:hAnsiTheme="minorHAnsi" w:cstheme="minorHAnsi"/>
                <w:bCs/>
                <w:w w:val="80"/>
                <w:sz w:val="18"/>
              </w:rPr>
            </w:pPr>
          </w:p>
        </w:tc>
      </w:tr>
      <w:tr w:rsidR="00D67581" w:rsidRPr="002272BB" w14:paraId="1C3E93D5" w14:textId="77777777">
        <w:trPr>
          <w:trHeight w:val="1034"/>
        </w:trPr>
        <w:tc>
          <w:tcPr>
            <w:tcW w:w="1243" w:type="dxa"/>
          </w:tcPr>
          <w:p w14:paraId="578F50B9"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6325718E" w14:textId="77777777" w:rsidR="00D67581" w:rsidRPr="00D67581" w:rsidRDefault="00D67581" w:rsidP="00D67581">
            <w:pPr>
              <w:pStyle w:val="TableParagraph"/>
              <w:spacing w:line="227" w:lineRule="exact"/>
              <w:ind w:left="133" w:right="128"/>
              <w:jc w:val="center"/>
              <w:rPr>
                <w:rFonts w:asciiTheme="minorHAnsi" w:hAnsiTheme="minorHAnsi" w:cstheme="minorHAnsi"/>
                <w:w w:val="90"/>
                <w:sz w:val="18"/>
                <w:szCs w:val="18"/>
              </w:rPr>
            </w:pPr>
            <w:r w:rsidRPr="00D67581">
              <w:rPr>
                <w:rFonts w:asciiTheme="minorHAnsi" w:hAnsiTheme="minorHAnsi" w:cstheme="minorHAnsi"/>
                <w:w w:val="90"/>
                <w:sz w:val="18"/>
                <w:szCs w:val="18"/>
              </w:rPr>
              <w:t xml:space="preserve">19 de mayo de 2022 a las 08:00 horas. </w:t>
            </w:r>
          </w:p>
          <w:p w14:paraId="3E8555EF" w14:textId="2E822DAE"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La visita al lugar de los trabajos se realizará partiendo de la planta baja de la Torre Administrativa, edificio ubicado en la calle Washington No. 2000, Colonia Obrera, Monterrey, Nuevo León</w:t>
            </w:r>
          </w:p>
        </w:tc>
      </w:tr>
      <w:tr w:rsidR="00D67581" w:rsidRPr="002272BB" w14:paraId="66516DB5" w14:textId="77777777">
        <w:trPr>
          <w:trHeight w:val="599"/>
        </w:trPr>
        <w:tc>
          <w:tcPr>
            <w:tcW w:w="1243" w:type="dxa"/>
          </w:tcPr>
          <w:p w14:paraId="27BA1C56"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6D9C22C3" w14:textId="77777777" w:rsidR="00D67581" w:rsidRPr="00D67581" w:rsidRDefault="00D67581" w:rsidP="00D67581">
            <w:pPr>
              <w:pStyle w:val="TableParagraph"/>
              <w:spacing w:line="227" w:lineRule="exact"/>
              <w:ind w:left="133" w:right="128"/>
              <w:jc w:val="center"/>
              <w:rPr>
                <w:rFonts w:asciiTheme="minorHAnsi" w:hAnsiTheme="minorHAnsi" w:cstheme="minorHAnsi"/>
                <w:w w:val="90"/>
                <w:sz w:val="18"/>
                <w:szCs w:val="18"/>
              </w:rPr>
            </w:pPr>
            <w:r w:rsidRPr="00D67581">
              <w:rPr>
                <w:rFonts w:asciiTheme="minorHAnsi" w:hAnsiTheme="minorHAnsi" w:cstheme="minorHAnsi"/>
                <w:w w:val="90"/>
                <w:sz w:val="18"/>
                <w:szCs w:val="18"/>
              </w:rPr>
              <w:t xml:space="preserve">Arq. Nancy Colado González, </w:t>
            </w:r>
          </w:p>
          <w:p w14:paraId="3D1EEC06" w14:textId="19EE72FA" w:rsidR="00D67581" w:rsidRPr="00D67581" w:rsidRDefault="00D67581" w:rsidP="00896602">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Encargada del Despacho de la Dirección de Proyectos</w:t>
            </w:r>
          </w:p>
        </w:tc>
      </w:tr>
      <w:tr w:rsidR="00D67581" w:rsidRPr="002272BB" w14:paraId="7ADFE24C" w14:textId="77777777">
        <w:trPr>
          <w:trHeight w:val="412"/>
        </w:trPr>
        <w:tc>
          <w:tcPr>
            <w:tcW w:w="1243" w:type="dxa"/>
          </w:tcPr>
          <w:p w14:paraId="5CEA963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6333F62D" w14:textId="77777777" w:rsidR="00D67581" w:rsidRPr="00D67581" w:rsidRDefault="00D67581" w:rsidP="00D67581">
            <w:pPr>
              <w:pStyle w:val="TableParagraph"/>
              <w:spacing w:line="227" w:lineRule="exact"/>
              <w:ind w:left="133" w:right="128"/>
              <w:jc w:val="center"/>
              <w:rPr>
                <w:rFonts w:asciiTheme="minorHAnsi" w:hAnsiTheme="minorHAnsi" w:cstheme="minorHAnsi"/>
                <w:w w:val="90"/>
                <w:sz w:val="18"/>
                <w:szCs w:val="18"/>
              </w:rPr>
            </w:pPr>
            <w:r w:rsidRPr="00D67581">
              <w:rPr>
                <w:rFonts w:asciiTheme="minorHAnsi" w:hAnsiTheme="minorHAnsi" w:cstheme="minorHAnsi"/>
                <w:w w:val="90"/>
                <w:sz w:val="18"/>
                <w:szCs w:val="18"/>
              </w:rPr>
              <w:t>23 de mayo de 2022 a las 10:00 horas</w:t>
            </w:r>
          </w:p>
          <w:p w14:paraId="7CD7B8F7" w14:textId="5B7805EC" w:rsidR="00D67581" w:rsidRPr="00D67581" w:rsidRDefault="00D67581" w:rsidP="00F92FF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La junta de aclaraciones se realizará en la Sala de Juntas de la Dirección de Licitaciones que se encuentra ubicada en la planta baja de la Torre Administrativa, sito en la calle Washington No. 2000, Colonia Obrera, Monterrey, Nuevo León</w:t>
            </w:r>
          </w:p>
        </w:tc>
      </w:tr>
      <w:tr w:rsidR="00D67581" w:rsidRPr="002272BB" w14:paraId="01A4D206" w14:textId="77777777">
        <w:trPr>
          <w:trHeight w:val="330"/>
        </w:trPr>
        <w:tc>
          <w:tcPr>
            <w:tcW w:w="1243" w:type="dxa"/>
          </w:tcPr>
          <w:p w14:paraId="79F9868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B59259A" w:rsidR="00D67581" w:rsidRPr="00D67581" w:rsidRDefault="00D67581" w:rsidP="00CD06C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$300,000.00 Moneda Nacional</w:t>
            </w:r>
          </w:p>
        </w:tc>
      </w:tr>
      <w:tr w:rsidR="00D67581" w:rsidRPr="002272BB" w14:paraId="4B45B2FD" w14:textId="77777777">
        <w:trPr>
          <w:trHeight w:val="827"/>
        </w:trPr>
        <w:tc>
          <w:tcPr>
            <w:tcW w:w="1243" w:type="dxa"/>
          </w:tcPr>
          <w:p w14:paraId="2B19E648"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D67581" w:rsidRPr="00986C56" w:rsidRDefault="00D67581"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5F42475F"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Mínima de 3 años en dictámenes o diseño de estructuras de puentes, edificios o muros de contención.</w:t>
            </w:r>
          </w:p>
        </w:tc>
      </w:tr>
      <w:tr w:rsidR="00D67581" w:rsidRPr="002272BB" w14:paraId="7410FBEF" w14:textId="77777777">
        <w:trPr>
          <w:trHeight w:val="510"/>
        </w:trPr>
        <w:tc>
          <w:tcPr>
            <w:tcW w:w="1243" w:type="dxa"/>
          </w:tcPr>
          <w:p w14:paraId="1F57726C" w14:textId="50B0B231" w:rsidR="00D67581" w:rsidRPr="002272BB" w:rsidRDefault="00D67581"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086B35F"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20 de mayo de 2022 a las 15:00 horas</w:t>
            </w:r>
          </w:p>
        </w:tc>
      </w:tr>
      <w:tr w:rsidR="00D67581" w:rsidRPr="002272BB" w14:paraId="380B528B" w14:textId="77777777">
        <w:trPr>
          <w:trHeight w:val="510"/>
        </w:trPr>
        <w:tc>
          <w:tcPr>
            <w:tcW w:w="1243" w:type="dxa"/>
          </w:tcPr>
          <w:p w14:paraId="4BF062BC" w14:textId="2F173129"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0F199A29" w:rsidR="00D67581" w:rsidRPr="00D67581" w:rsidRDefault="00D67581" w:rsidP="00F92FF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31 de mayo de 2022 a las 10:00 horas</w:t>
            </w:r>
          </w:p>
        </w:tc>
      </w:tr>
      <w:tr w:rsidR="00D67581" w:rsidRPr="002272BB" w14:paraId="4C872276" w14:textId="77777777">
        <w:trPr>
          <w:trHeight w:val="491"/>
        </w:trPr>
        <w:tc>
          <w:tcPr>
            <w:tcW w:w="1243" w:type="dxa"/>
          </w:tcPr>
          <w:p w14:paraId="256A7D35" w14:textId="1F03AE61" w:rsidR="00D67581" w:rsidRPr="002272BB" w:rsidRDefault="00D67581"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6425D7D0" w:rsidR="00D67581" w:rsidRPr="00D67581" w:rsidRDefault="00D67581" w:rsidP="00F92FF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7 de junio de 2022 a las 10:00 horas</w:t>
            </w:r>
          </w:p>
        </w:tc>
      </w:tr>
      <w:tr w:rsidR="00D67581" w:rsidRPr="002272BB" w14:paraId="3F656D7C" w14:textId="77777777">
        <w:trPr>
          <w:trHeight w:val="482"/>
        </w:trPr>
        <w:tc>
          <w:tcPr>
            <w:tcW w:w="1243" w:type="dxa"/>
          </w:tcPr>
          <w:p w14:paraId="7741E15B" w14:textId="5024E308"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7F28EB7D"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17 de mayo de 2022 a las 16:00 horas</w:t>
            </w:r>
          </w:p>
        </w:tc>
      </w:tr>
      <w:tr w:rsidR="00D67581" w:rsidRPr="002272BB" w14:paraId="07B378A4" w14:textId="77777777">
        <w:trPr>
          <w:trHeight w:val="420"/>
        </w:trPr>
        <w:tc>
          <w:tcPr>
            <w:tcW w:w="1243" w:type="dxa"/>
          </w:tcPr>
          <w:p w14:paraId="312612D4" w14:textId="2E7A761E"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0D54A77A" w:rsidR="00D67581" w:rsidRPr="00D67581" w:rsidRDefault="00D67581" w:rsidP="00F92FF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18 de mayo de 2022 a las 10:00 horas</w:t>
            </w:r>
          </w:p>
        </w:tc>
      </w:tr>
      <w:tr w:rsidR="00D67581" w:rsidRPr="002272BB" w14:paraId="39EE7ECD" w14:textId="77777777">
        <w:trPr>
          <w:trHeight w:val="827"/>
        </w:trPr>
        <w:tc>
          <w:tcPr>
            <w:tcW w:w="1243" w:type="dxa"/>
          </w:tcPr>
          <w:p w14:paraId="0B27E7E6" w14:textId="7391921C"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02E3DBD" w:rsidR="00D67581" w:rsidRPr="00D67581" w:rsidRDefault="00D67581" w:rsidP="00E5675C">
            <w:pPr>
              <w:pStyle w:val="TableParagraph"/>
              <w:spacing w:line="206" w:lineRule="exact"/>
              <w:ind w:left="328" w:right="322"/>
              <w:jc w:val="center"/>
              <w:rPr>
                <w:rFonts w:asciiTheme="minorHAnsi" w:hAnsiTheme="minorHAnsi" w:cstheme="minorHAnsi"/>
                <w:bCs/>
                <w:sz w:val="18"/>
              </w:rPr>
            </w:pPr>
            <w:r w:rsidRPr="00D67581">
              <w:rPr>
                <w:rFonts w:asciiTheme="minorHAnsi" w:hAnsiTheme="minorHAnsi" w:cstheme="minorHAnsi"/>
                <w:w w:val="90"/>
                <w:sz w:val="18"/>
                <w:szCs w:val="18"/>
              </w:rPr>
              <w:t>10% para el inicio de la obra y un 10% para la compra y producción de materiales y demás insumos necesarios, sobre el valor del contrato.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7092203D"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w:t>
      </w:r>
      <w:r w:rsidR="00030744">
        <w:rPr>
          <w:rFonts w:asciiTheme="minorHAnsi" w:hAnsiTheme="minorHAnsi" w:cstheme="minorHAnsi"/>
          <w:b/>
          <w:w w:val="85"/>
          <w:u w:val="single"/>
        </w:rPr>
        <w:t>1</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101A8E">
        <w:rPr>
          <w:rFonts w:asciiTheme="minorHAnsi" w:hAnsiTheme="minorHAnsi" w:cstheme="minorHAnsi"/>
          <w:b/>
          <w:w w:val="85"/>
          <w:u w:val="single"/>
        </w:rPr>
        <w:t>mayo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01</w:t>
      </w:r>
      <w:r w:rsidR="00D67581">
        <w:rPr>
          <w:rFonts w:asciiTheme="minorHAnsi" w:hAnsiTheme="minorHAnsi" w:cstheme="minorHAnsi"/>
          <w:b/>
          <w:bCs/>
          <w:w w:val="80"/>
        </w:rPr>
        <w:t>5</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1E08F6B4"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101A8E">
        <w:rPr>
          <w:rFonts w:asciiTheme="minorHAnsi" w:hAnsiTheme="minorHAnsi" w:cstheme="minorHAnsi"/>
          <w:b/>
          <w:w w:val="90"/>
          <w:sz w:val="22"/>
          <w:szCs w:val="22"/>
          <w:u w:val="single"/>
        </w:rPr>
        <w:t>011</w:t>
      </w:r>
      <w:r w:rsidR="00D67581">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D67581">
        <w:rPr>
          <w:rFonts w:asciiTheme="minorHAnsi" w:hAnsiTheme="minorHAnsi" w:cstheme="minorHAnsi"/>
          <w:b/>
          <w:w w:val="90"/>
          <w:sz w:val="22"/>
          <w:szCs w:val="22"/>
          <w:u w:val="single"/>
        </w:rPr>
        <w:t>29</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2D1A87ED"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D67581" w:rsidRPr="00D67581">
        <w:rPr>
          <w:rFonts w:asciiTheme="minorHAnsi" w:hAnsiTheme="minorHAnsi" w:cstheme="minorHAnsi"/>
          <w:b/>
          <w:bCs/>
          <w:spacing w:val="9"/>
          <w:w w:val="80"/>
          <w:u w:val="single"/>
        </w:rPr>
        <w:t>Estudios de pre-inversión para la Rehabilitación de gaza Av. Bonifacio Salinas y Blvd. Migue</w:t>
      </w:r>
      <w:r w:rsidR="00D67581">
        <w:rPr>
          <w:rFonts w:asciiTheme="minorHAnsi" w:hAnsiTheme="minorHAnsi" w:cstheme="minorHAnsi"/>
          <w:b/>
          <w:bCs/>
          <w:spacing w:val="9"/>
          <w:w w:val="80"/>
          <w:u w:val="single"/>
        </w:rPr>
        <w:t>l de la Madrid en Guadalupe, N.</w:t>
      </w:r>
      <w:r w:rsidR="00D67581" w:rsidRPr="00D67581">
        <w:rPr>
          <w:rFonts w:asciiTheme="minorHAnsi" w:hAnsiTheme="minorHAnsi" w:cstheme="minorHAnsi"/>
          <w:b/>
          <w:bCs/>
          <w:spacing w:val="9"/>
          <w:w w:val="80"/>
          <w:u w:val="single"/>
        </w:rPr>
        <w:t>L</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30142EA0"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D67581">
        <w:rPr>
          <w:rFonts w:asciiTheme="minorHAnsi" w:hAnsiTheme="minorHAnsi" w:cstheme="minorHAnsi"/>
          <w:b/>
          <w:w w:val="85"/>
          <w:sz w:val="22"/>
          <w:szCs w:val="22"/>
          <w:u w:val="single"/>
        </w:rPr>
        <w:t>3</w:t>
      </w:r>
      <w:r w:rsidR="009669A9">
        <w:rPr>
          <w:rFonts w:asciiTheme="minorHAnsi" w:hAnsiTheme="minorHAnsi" w:cstheme="minorHAnsi"/>
          <w:b/>
          <w:w w:val="85"/>
          <w:sz w:val="22"/>
          <w:szCs w:val="22"/>
          <w:u w:val="single"/>
        </w:rPr>
        <w:t xml:space="preserve">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101A8E">
        <w:rPr>
          <w:rFonts w:asciiTheme="minorHAnsi" w:hAnsiTheme="minorHAnsi" w:cstheme="minorHAnsi"/>
          <w:b/>
          <w:w w:val="85"/>
          <w:sz w:val="22"/>
          <w:szCs w:val="22"/>
          <w:u w:val="single"/>
        </w:rPr>
        <w:t>juni</w:t>
      </w:r>
      <w:r w:rsidR="000D73A6">
        <w:rPr>
          <w:rFonts w:asciiTheme="minorHAnsi" w:hAnsiTheme="minorHAnsi" w:cstheme="minorHAnsi"/>
          <w:b/>
          <w:w w:val="85"/>
          <w:sz w:val="22"/>
          <w:szCs w:val="22"/>
          <w:u w:val="single"/>
        </w:rPr>
        <w:t>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D67581">
        <w:rPr>
          <w:rFonts w:asciiTheme="minorHAnsi" w:hAnsiTheme="minorHAnsi" w:cstheme="minorHAnsi"/>
          <w:b/>
          <w:w w:val="90"/>
          <w:sz w:val="22"/>
          <w:szCs w:val="22"/>
          <w:u w:val="single"/>
        </w:rPr>
        <w:t>26</w:t>
      </w:r>
      <w:r w:rsidR="00291164" w:rsidRPr="001D4D54">
        <w:rPr>
          <w:rFonts w:asciiTheme="minorHAnsi" w:hAnsiTheme="minorHAnsi" w:cstheme="minorHAnsi"/>
          <w:b/>
          <w:w w:val="90"/>
          <w:sz w:val="22"/>
          <w:szCs w:val="22"/>
          <w:u w:val="single"/>
        </w:rPr>
        <w:t xml:space="preserve"> de </w:t>
      </w:r>
      <w:r w:rsidR="00D67581">
        <w:rPr>
          <w:rFonts w:asciiTheme="minorHAnsi" w:hAnsiTheme="minorHAnsi" w:cstheme="minorHAnsi"/>
          <w:b/>
          <w:w w:val="90"/>
          <w:sz w:val="22"/>
          <w:szCs w:val="22"/>
          <w:u w:val="single"/>
        </w:rPr>
        <w:t>julio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70F0F09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0D73A6">
        <w:rPr>
          <w:rFonts w:asciiTheme="minorHAnsi" w:hAnsiTheme="minorHAnsi" w:cstheme="minorHAnsi"/>
          <w:b/>
          <w:bCs/>
          <w:w w:val="85"/>
          <w:sz w:val="22"/>
          <w:szCs w:val="22"/>
        </w:rPr>
        <w:t>20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00D67581">
        <w:rPr>
          <w:rFonts w:asciiTheme="minorHAnsi" w:hAnsiTheme="minorHAnsi" w:cstheme="minorHAnsi"/>
          <w:bCs/>
          <w:w w:val="85"/>
          <w:sz w:val="22"/>
          <w:szCs w:val="22"/>
        </w:rPr>
        <w:t xml:space="preserve">, donde serán atendidos por </w:t>
      </w:r>
      <w:r w:rsidR="001272CD" w:rsidRPr="001D4D54">
        <w:rPr>
          <w:rFonts w:asciiTheme="minorHAnsi" w:hAnsiTheme="minorHAnsi" w:cstheme="minorHAnsi"/>
          <w:bCs/>
          <w:w w:val="85"/>
          <w:sz w:val="22"/>
          <w:szCs w:val="22"/>
        </w:rPr>
        <w:t>l</w:t>
      </w:r>
      <w:r w:rsidR="00D67581">
        <w:rPr>
          <w:rFonts w:asciiTheme="minorHAnsi" w:hAnsiTheme="minorHAnsi" w:cstheme="minorHAnsi"/>
          <w:bCs/>
          <w:w w:val="85"/>
          <w:sz w:val="22"/>
          <w:szCs w:val="22"/>
        </w:rPr>
        <w:t>a</w:t>
      </w:r>
      <w:r w:rsidR="001272CD" w:rsidRPr="001D4D54">
        <w:rPr>
          <w:rFonts w:asciiTheme="minorHAnsi" w:hAnsiTheme="minorHAnsi" w:cstheme="minorHAnsi"/>
          <w:bCs/>
          <w:w w:val="85"/>
          <w:sz w:val="22"/>
          <w:szCs w:val="22"/>
        </w:rPr>
        <w:t xml:space="preserve"> </w:t>
      </w:r>
      <w:r w:rsidR="001272CD" w:rsidRPr="001D4D54">
        <w:rPr>
          <w:rFonts w:asciiTheme="minorHAnsi" w:hAnsiTheme="minorHAnsi" w:cstheme="minorHAnsi"/>
          <w:b/>
          <w:w w:val="85"/>
          <w:sz w:val="22"/>
          <w:szCs w:val="22"/>
        </w:rPr>
        <w:t xml:space="preserve">C. </w:t>
      </w:r>
      <w:r w:rsidR="00D67581">
        <w:rPr>
          <w:rFonts w:asciiTheme="minorHAnsi" w:hAnsiTheme="minorHAnsi" w:cstheme="minorHAnsi"/>
          <w:b/>
          <w:w w:val="85"/>
          <w:sz w:val="22"/>
          <w:szCs w:val="22"/>
        </w:rPr>
        <w:t>Arq. Nancy Colado González, Encargada de la Dirección de Proyectos</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754220C5"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101A8E">
        <w:rPr>
          <w:rFonts w:asciiTheme="minorHAnsi" w:hAnsiTheme="minorHAnsi" w:cstheme="minorHAnsi"/>
          <w:b/>
          <w:w w:val="85"/>
          <w:sz w:val="22"/>
          <w:szCs w:val="22"/>
        </w:rPr>
        <w:t>23</w:t>
      </w:r>
      <w:r w:rsidR="00191B0A" w:rsidRPr="001D4D54">
        <w:rPr>
          <w:rFonts w:asciiTheme="minorHAnsi" w:hAnsiTheme="minorHAnsi" w:cstheme="minorHAnsi"/>
          <w:b/>
          <w:w w:val="85"/>
          <w:sz w:val="22"/>
          <w:szCs w:val="22"/>
        </w:rPr>
        <w:t xml:space="preserve"> de </w:t>
      </w:r>
      <w:r w:rsidR="00101A8E">
        <w:rPr>
          <w:rFonts w:asciiTheme="minorHAnsi" w:hAnsiTheme="minorHAnsi" w:cstheme="minorHAnsi"/>
          <w:b/>
          <w:w w:val="85"/>
          <w:sz w:val="22"/>
          <w:szCs w:val="22"/>
        </w:rPr>
        <w:t>mayo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D67581">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275722C0"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11A60855"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D67581" w:rsidRPr="00D67581">
        <w:rPr>
          <w:rFonts w:asciiTheme="minorHAnsi" w:hAnsiTheme="minorHAnsi" w:cstheme="minorHAnsi"/>
          <w:b/>
          <w:bCs/>
          <w:w w:val="85"/>
          <w:sz w:val="22"/>
          <w:szCs w:val="22"/>
          <w:u w:val="single"/>
        </w:rPr>
        <w:t>Mínima de 3 años en dictámenes o diseño de estructuras de puentes, edificios o muros de contención</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lastRenderedPageBreak/>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 xml:space="preserve">Relación de obras que comprueben la </w:t>
      </w:r>
      <w:r w:rsidRPr="001D4D54">
        <w:rPr>
          <w:rFonts w:asciiTheme="minorHAnsi" w:hAnsiTheme="minorHAnsi" w:cstheme="minorHAnsi"/>
          <w:w w:val="85"/>
          <w:sz w:val="22"/>
          <w:szCs w:val="22"/>
        </w:rPr>
        <w:lastRenderedPageBreak/>
        <w:t>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39048FAF"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48CF9497"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D67581" w:rsidRPr="00D67581">
        <w:rPr>
          <w:rFonts w:asciiTheme="minorHAnsi" w:hAnsiTheme="minorHAnsi" w:cstheme="minorHAnsi"/>
          <w:b/>
          <w:bCs/>
          <w:w w:val="85"/>
          <w:u w:val="single"/>
        </w:rPr>
        <w:t>Mínima de 3 años en dictámenes o diseño de estructuras de puentes, edificios o muros de contención</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2693"/>
        <w:gridCol w:w="1701"/>
        <w:gridCol w:w="2273"/>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lastRenderedPageBreak/>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D67581">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2693"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2273"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D67581" w:rsidRPr="002272BB" w14:paraId="339B2FF9" w14:textId="77777777" w:rsidTr="00D67581">
        <w:trPr>
          <w:trHeight w:val="1091"/>
        </w:trPr>
        <w:tc>
          <w:tcPr>
            <w:tcW w:w="916" w:type="dxa"/>
            <w:tcBorders>
              <w:bottom w:val="single" w:sz="4" w:space="0" w:color="000000"/>
              <w:right w:val="single" w:sz="4" w:space="0" w:color="000000"/>
            </w:tcBorders>
            <w:vAlign w:val="center"/>
          </w:tcPr>
          <w:p w14:paraId="53D23C20" w14:textId="2090CDEA"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1</w:t>
            </w:r>
          </w:p>
        </w:tc>
        <w:tc>
          <w:tcPr>
            <w:tcW w:w="1843" w:type="dxa"/>
            <w:tcBorders>
              <w:left w:val="single" w:sz="4" w:space="0" w:color="000000"/>
              <w:bottom w:val="single" w:sz="4" w:space="0" w:color="000000"/>
              <w:right w:val="single" w:sz="4" w:space="0" w:color="000000"/>
            </w:tcBorders>
            <w:vAlign w:val="center"/>
          </w:tcPr>
          <w:p w14:paraId="43596CD2" w14:textId="7E2E54A1" w:rsidR="00D67581" w:rsidRPr="00F4548F" w:rsidRDefault="00D67581" w:rsidP="00347F53">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ESTRUCTURISTA</w:t>
            </w:r>
          </w:p>
        </w:tc>
        <w:tc>
          <w:tcPr>
            <w:tcW w:w="2693" w:type="dxa"/>
            <w:tcBorders>
              <w:left w:val="single" w:sz="4" w:space="0" w:color="000000"/>
              <w:bottom w:val="single" w:sz="4" w:space="0" w:color="000000"/>
              <w:right w:val="single" w:sz="4" w:space="0" w:color="000000"/>
            </w:tcBorders>
            <w:vAlign w:val="center"/>
          </w:tcPr>
          <w:p w14:paraId="058ED917" w14:textId="6D2F6764" w:rsidR="00D67581" w:rsidRPr="00F07E3F" w:rsidRDefault="00D67581" w:rsidP="00761164">
            <w:pPr>
              <w:pStyle w:val="TableParagraph"/>
              <w:ind w:left="88" w:right="74" w:firstLine="16"/>
              <w:jc w:val="center"/>
              <w:rPr>
                <w:rFonts w:asciiTheme="minorHAnsi" w:hAnsiTheme="minorHAnsi" w:cstheme="minorHAnsi"/>
                <w:color w:val="FF0000"/>
                <w:sz w:val="18"/>
                <w:szCs w:val="18"/>
                <w:highlight w:val="yellow"/>
              </w:rPr>
            </w:pPr>
            <w:r w:rsidRPr="00A84A42">
              <w:rPr>
                <w:rFonts w:ascii="Arial Narrow" w:hAnsi="Arial Narrow"/>
                <w:noProof/>
                <w:sz w:val="18"/>
                <w:szCs w:val="18"/>
              </w:rPr>
              <w:t>Elaboración de dictámenes, diseñador de estructuras como puentes, edificios, muros de contención</w:t>
            </w:r>
          </w:p>
        </w:tc>
        <w:tc>
          <w:tcPr>
            <w:tcW w:w="1701" w:type="dxa"/>
            <w:tcBorders>
              <w:left w:val="single" w:sz="4" w:space="0" w:color="000000"/>
              <w:bottom w:val="single" w:sz="4" w:space="0" w:color="000000"/>
              <w:right w:val="single" w:sz="4" w:space="0" w:color="000000"/>
            </w:tcBorders>
            <w:vAlign w:val="center"/>
          </w:tcPr>
          <w:p w14:paraId="542AFE5A" w14:textId="29F46C40"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Ing. Civil</w:t>
            </w:r>
          </w:p>
        </w:tc>
        <w:tc>
          <w:tcPr>
            <w:tcW w:w="2273" w:type="dxa"/>
            <w:tcBorders>
              <w:left w:val="single" w:sz="4" w:space="0" w:color="000000"/>
              <w:bottom w:val="single" w:sz="4" w:space="0" w:color="000000"/>
            </w:tcBorders>
            <w:vAlign w:val="center"/>
          </w:tcPr>
          <w:p w14:paraId="106CA8FA" w14:textId="3BD3A8DF" w:rsidR="00D67581" w:rsidRPr="00F07E3F" w:rsidRDefault="00D67581" w:rsidP="00761164">
            <w:pPr>
              <w:pStyle w:val="TableParagraph"/>
              <w:ind w:left="88" w:right="74" w:firstLine="2"/>
              <w:jc w:val="center"/>
              <w:rPr>
                <w:rFonts w:asciiTheme="minorHAnsi" w:hAnsiTheme="minorHAnsi" w:cstheme="minorHAnsi"/>
                <w:color w:val="FF0000"/>
                <w:sz w:val="18"/>
                <w:szCs w:val="18"/>
                <w:highlight w:val="yellow"/>
              </w:rPr>
            </w:pPr>
            <w:r w:rsidRPr="00A84A42">
              <w:rPr>
                <w:rFonts w:ascii="Arial Narrow" w:hAnsi="Arial Narrow"/>
                <w:noProof/>
                <w:sz w:val="18"/>
                <w:szCs w:val="18"/>
              </w:rPr>
              <w:t>Dominio de software: Procesador de Textos; Hojas de cálculo; y de dibujo o diseño de planos y autocad.</w:t>
            </w:r>
          </w:p>
        </w:tc>
      </w:tr>
      <w:tr w:rsidR="00D67581" w:rsidRPr="002272BB" w14:paraId="18D16CF5" w14:textId="77777777" w:rsidTr="00D67581">
        <w:trPr>
          <w:trHeight w:val="1271"/>
        </w:trPr>
        <w:tc>
          <w:tcPr>
            <w:tcW w:w="916" w:type="dxa"/>
            <w:tcBorders>
              <w:top w:val="nil"/>
              <w:bottom w:val="single" w:sz="4" w:space="0" w:color="000000"/>
              <w:right w:val="single" w:sz="4" w:space="0" w:color="000000"/>
            </w:tcBorders>
            <w:vAlign w:val="center"/>
          </w:tcPr>
          <w:p w14:paraId="638C434A" w14:textId="69DE604F"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1</w:t>
            </w:r>
          </w:p>
        </w:tc>
        <w:tc>
          <w:tcPr>
            <w:tcW w:w="1843" w:type="dxa"/>
            <w:tcBorders>
              <w:top w:val="nil"/>
              <w:left w:val="single" w:sz="4" w:space="0" w:color="000000"/>
              <w:bottom w:val="single" w:sz="4" w:space="0" w:color="000000"/>
              <w:right w:val="single" w:sz="4" w:space="0" w:color="000000"/>
            </w:tcBorders>
            <w:vAlign w:val="center"/>
          </w:tcPr>
          <w:p w14:paraId="16FE53F0" w14:textId="0E057E04"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ANALISTA VIAL</w:t>
            </w:r>
          </w:p>
        </w:tc>
        <w:tc>
          <w:tcPr>
            <w:tcW w:w="2693" w:type="dxa"/>
            <w:tcBorders>
              <w:top w:val="single" w:sz="4" w:space="0" w:color="000000"/>
              <w:left w:val="single" w:sz="4" w:space="0" w:color="000000"/>
              <w:bottom w:val="single" w:sz="4" w:space="0" w:color="000000"/>
              <w:right w:val="single" w:sz="4" w:space="0" w:color="000000"/>
            </w:tcBorders>
            <w:vAlign w:val="center"/>
          </w:tcPr>
          <w:p w14:paraId="35E6E0CD" w14:textId="7E437C5B" w:rsidR="00D67581" w:rsidRPr="00F07E3F" w:rsidRDefault="00D67581" w:rsidP="00BA79AF">
            <w:pPr>
              <w:pStyle w:val="TableParagraph"/>
              <w:ind w:left="88" w:right="74" w:hanging="2"/>
              <w:jc w:val="center"/>
              <w:rPr>
                <w:rFonts w:asciiTheme="minorHAnsi" w:hAnsiTheme="minorHAnsi" w:cstheme="minorHAnsi"/>
                <w:color w:val="FF0000"/>
                <w:sz w:val="18"/>
                <w:szCs w:val="18"/>
                <w:highlight w:val="yellow"/>
              </w:rPr>
            </w:pPr>
            <w:r w:rsidRPr="00A84A42">
              <w:rPr>
                <w:rFonts w:ascii="Arial Narrow" w:hAnsi="Arial Narrow"/>
                <w:noProof/>
                <w:sz w:val="18"/>
                <w:szCs w:val="18"/>
              </w:rPr>
              <w:t>Haber realizado aforos, proyectos geométricos y señalización de vialidades</w:t>
            </w:r>
          </w:p>
        </w:tc>
        <w:tc>
          <w:tcPr>
            <w:tcW w:w="1701" w:type="dxa"/>
            <w:tcBorders>
              <w:top w:val="nil"/>
              <w:left w:val="single" w:sz="4" w:space="0" w:color="000000"/>
              <w:bottom w:val="single" w:sz="4" w:space="0" w:color="000000"/>
              <w:right w:val="single" w:sz="4" w:space="0" w:color="000000"/>
            </w:tcBorders>
            <w:vAlign w:val="center"/>
          </w:tcPr>
          <w:p w14:paraId="754ADE4E" w14:textId="632ABBBE"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Ing. Civil</w:t>
            </w:r>
          </w:p>
        </w:tc>
        <w:tc>
          <w:tcPr>
            <w:tcW w:w="2273" w:type="dxa"/>
            <w:tcBorders>
              <w:top w:val="nil"/>
              <w:left w:val="single" w:sz="4" w:space="0" w:color="000000"/>
              <w:bottom w:val="single" w:sz="4" w:space="0" w:color="000000"/>
            </w:tcBorders>
            <w:vAlign w:val="center"/>
          </w:tcPr>
          <w:p w14:paraId="543F3B43" w14:textId="08E18DFF" w:rsidR="00D67581" w:rsidRPr="00F07E3F" w:rsidRDefault="00D67581" w:rsidP="00761164">
            <w:pPr>
              <w:pStyle w:val="TableParagraph"/>
              <w:ind w:left="88" w:right="74" w:firstLine="2"/>
              <w:jc w:val="center"/>
              <w:rPr>
                <w:rFonts w:asciiTheme="minorHAnsi" w:hAnsiTheme="minorHAnsi" w:cstheme="minorHAnsi"/>
                <w:color w:val="FF0000"/>
                <w:sz w:val="18"/>
                <w:szCs w:val="18"/>
                <w:highlight w:val="yellow"/>
              </w:rPr>
            </w:pPr>
            <w:r w:rsidRPr="00A84A42">
              <w:rPr>
                <w:rFonts w:ascii="Arial Narrow" w:hAnsi="Arial Narrow"/>
                <w:noProof/>
                <w:sz w:val="18"/>
                <w:szCs w:val="18"/>
              </w:rPr>
              <w:t>Dominio de software: Procesador de Textos; Hojas de cálculo; y de dibujo o diseño de planos</w:t>
            </w:r>
          </w:p>
        </w:tc>
      </w:tr>
      <w:tr w:rsidR="00D67581" w:rsidRPr="002272BB" w14:paraId="74718F28" w14:textId="77777777" w:rsidTr="00D67581">
        <w:trPr>
          <w:trHeight w:val="1273"/>
        </w:trPr>
        <w:tc>
          <w:tcPr>
            <w:tcW w:w="916" w:type="dxa"/>
            <w:tcBorders>
              <w:top w:val="single" w:sz="4" w:space="0" w:color="000000"/>
              <w:bottom w:val="single" w:sz="4" w:space="0" w:color="000000"/>
              <w:right w:val="single" w:sz="4" w:space="0" w:color="000000"/>
            </w:tcBorders>
            <w:vAlign w:val="center"/>
          </w:tcPr>
          <w:p w14:paraId="699F0594" w14:textId="3B9CAB4C"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1598235B"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JEFE DE VERIFICACIÓN DE PRUEBAS DE LABORATORIO</w:t>
            </w:r>
          </w:p>
        </w:tc>
        <w:tc>
          <w:tcPr>
            <w:tcW w:w="2693" w:type="dxa"/>
            <w:tcBorders>
              <w:top w:val="single" w:sz="4" w:space="0" w:color="000000"/>
              <w:left w:val="single" w:sz="4" w:space="0" w:color="000000"/>
              <w:bottom w:val="single" w:sz="4" w:space="0" w:color="000000"/>
              <w:right w:val="single" w:sz="4" w:space="0" w:color="000000"/>
            </w:tcBorders>
            <w:vAlign w:val="center"/>
          </w:tcPr>
          <w:p w14:paraId="3E906026" w14:textId="77777777" w:rsidR="00D67581" w:rsidRPr="00A84A42" w:rsidRDefault="00D67581" w:rsidP="00D67581">
            <w:pPr>
              <w:tabs>
                <w:tab w:val="left" w:pos="720"/>
                <w:tab w:val="left" w:pos="1134"/>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noProof/>
                <w:sz w:val="18"/>
                <w:szCs w:val="18"/>
              </w:rPr>
            </w:pPr>
            <w:r w:rsidRPr="00A84A42">
              <w:rPr>
                <w:rFonts w:ascii="Arial Narrow" w:hAnsi="Arial Narrow"/>
                <w:noProof/>
                <w:sz w:val="18"/>
                <w:szCs w:val="18"/>
              </w:rPr>
              <w:t>Haber realizado el control de pruebas de laboratorio.</w:t>
            </w:r>
          </w:p>
          <w:p w14:paraId="16C85A40" w14:textId="08910598"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09E751C9"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Ing. Civil</w:t>
            </w:r>
          </w:p>
        </w:tc>
        <w:tc>
          <w:tcPr>
            <w:tcW w:w="2273" w:type="dxa"/>
            <w:tcBorders>
              <w:top w:val="single" w:sz="4" w:space="0" w:color="000000"/>
              <w:left w:val="single" w:sz="4" w:space="0" w:color="000000"/>
              <w:bottom w:val="single" w:sz="4" w:space="0" w:color="000000"/>
            </w:tcBorders>
            <w:vAlign w:val="center"/>
          </w:tcPr>
          <w:p w14:paraId="38AA32F4" w14:textId="535C64C1" w:rsidR="00D67581" w:rsidRPr="00F07E3F" w:rsidRDefault="00D67581" w:rsidP="00761164">
            <w:pPr>
              <w:pStyle w:val="TableParagraph"/>
              <w:ind w:left="88" w:right="74" w:firstLine="2"/>
              <w:jc w:val="center"/>
              <w:rPr>
                <w:rFonts w:asciiTheme="minorHAnsi" w:hAnsiTheme="minorHAnsi" w:cstheme="minorHAnsi"/>
                <w:color w:val="FF0000"/>
                <w:sz w:val="18"/>
                <w:szCs w:val="18"/>
                <w:highlight w:val="yellow"/>
              </w:rPr>
            </w:pPr>
            <w:r w:rsidRPr="00A84A42">
              <w:rPr>
                <w:rFonts w:ascii="Arial Narrow" w:hAnsi="Arial Narrow"/>
                <w:noProof/>
                <w:sz w:val="18"/>
                <w:szCs w:val="18"/>
              </w:rPr>
              <w:t>Dominio de software: Procesador de Textos; Hojas de cálculo; y de dibujo o diseño de planos</w:t>
            </w:r>
          </w:p>
        </w:tc>
      </w:tr>
      <w:tr w:rsidR="00D67581" w:rsidRPr="002272BB" w14:paraId="5F5504A9" w14:textId="77777777" w:rsidTr="00D67581">
        <w:trPr>
          <w:trHeight w:val="1273"/>
        </w:trPr>
        <w:tc>
          <w:tcPr>
            <w:tcW w:w="916" w:type="dxa"/>
            <w:tcBorders>
              <w:top w:val="single" w:sz="4" w:space="0" w:color="000000"/>
              <w:bottom w:val="single" w:sz="4" w:space="0" w:color="000000"/>
              <w:right w:val="single" w:sz="4" w:space="0" w:color="000000"/>
            </w:tcBorders>
            <w:vAlign w:val="center"/>
          </w:tcPr>
          <w:p w14:paraId="438DED8A" w14:textId="7205F6CB"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609B9E40" w:rsidR="00D67581" w:rsidRPr="00F4548F" w:rsidRDefault="00D67581" w:rsidP="00761164">
            <w:pPr>
              <w:pStyle w:val="TableParagraph"/>
              <w:ind w:left="88" w:right="74"/>
              <w:jc w:val="center"/>
              <w:rPr>
                <w:rFonts w:asciiTheme="minorHAnsi" w:hAnsiTheme="minorHAnsi" w:cstheme="minorHAnsi"/>
                <w:color w:val="FF0000"/>
                <w:sz w:val="18"/>
                <w:szCs w:val="18"/>
              </w:rPr>
            </w:pPr>
            <w:r w:rsidRPr="00A84A42">
              <w:rPr>
                <w:rFonts w:ascii="Arial Narrow" w:hAnsi="Arial Narrow"/>
                <w:noProof/>
                <w:sz w:val="18"/>
                <w:szCs w:val="18"/>
              </w:rPr>
              <w:t>JEFE DE TOPOGRAFÍA</w:t>
            </w:r>
          </w:p>
        </w:tc>
        <w:tc>
          <w:tcPr>
            <w:tcW w:w="2693" w:type="dxa"/>
            <w:tcBorders>
              <w:top w:val="single" w:sz="4" w:space="0" w:color="000000"/>
              <w:left w:val="single" w:sz="4" w:space="0" w:color="000000"/>
              <w:bottom w:val="single" w:sz="4" w:space="0" w:color="000000"/>
              <w:right w:val="single" w:sz="4" w:space="0" w:color="000000"/>
            </w:tcBorders>
            <w:vAlign w:val="center"/>
          </w:tcPr>
          <w:p w14:paraId="139EDB7B" w14:textId="6964A169"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5ECE257B"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Ing. Civil y/o Ing. Topógrafo y/o Arquitecto y Técnico en Topografía</w:t>
            </w:r>
          </w:p>
        </w:tc>
        <w:tc>
          <w:tcPr>
            <w:tcW w:w="2273" w:type="dxa"/>
            <w:tcBorders>
              <w:top w:val="single" w:sz="4" w:space="0" w:color="000000"/>
              <w:left w:val="single" w:sz="4" w:space="0" w:color="000000"/>
              <w:bottom w:val="single" w:sz="4" w:space="0" w:color="000000"/>
            </w:tcBorders>
            <w:vAlign w:val="center"/>
          </w:tcPr>
          <w:p w14:paraId="291680B9" w14:textId="59DDD2DF" w:rsidR="00D67581" w:rsidRPr="00F07E3F" w:rsidRDefault="00D67581" w:rsidP="00761164">
            <w:pPr>
              <w:pStyle w:val="TableParagraph"/>
              <w:ind w:left="88" w:right="74"/>
              <w:jc w:val="center"/>
              <w:rPr>
                <w:rFonts w:asciiTheme="minorHAnsi" w:hAnsiTheme="minorHAnsi" w:cstheme="minorHAnsi"/>
                <w:color w:val="FF0000"/>
                <w:sz w:val="18"/>
                <w:szCs w:val="18"/>
                <w:highlight w:val="yellow"/>
              </w:rPr>
            </w:pPr>
            <w:r w:rsidRPr="00A84A42">
              <w:rPr>
                <w:rFonts w:ascii="Arial Narrow" w:hAnsi="Arial Narrow"/>
                <w:noProof/>
                <w:sz w:val="18"/>
                <w:szCs w:val="18"/>
              </w:rPr>
              <w:t>Dominio de software: Procesador de Textos; Hojas de cálculo; y de dibujo o diseño de planos</w:t>
            </w:r>
          </w:p>
        </w:tc>
      </w:tr>
      <w:tr w:rsidR="00D67581" w:rsidRPr="002272BB" w14:paraId="04E22631" w14:textId="77777777" w:rsidTr="00D67581">
        <w:trPr>
          <w:trHeight w:val="1273"/>
        </w:trPr>
        <w:tc>
          <w:tcPr>
            <w:tcW w:w="916" w:type="dxa"/>
            <w:tcBorders>
              <w:top w:val="single" w:sz="4" w:space="0" w:color="000000"/>
              <w:bottom w:val="single" w:sz="4" w:space="0" w:color="000000"/>
              <w:right w:val="single" w:sz="4" w:space="0" w:color="000000"/>
            </w:tcBorders>
            <w:vAlign w:val="center"/>
          </w:tcPr>
          <w:p w14:paraId="4EBEE36E" w14:textId="2DEF9CDD" w:rsidR="00D67581" w:rsidRPr="00F4548F" w:rsidRDefault="00D67581" w:rsidP="00761164">
            <w:pPr>
              <w:pStyle w:val="TableParagraph"/>
              <w:ind w:left="88" w:right="74"/>
              <w:jc w:val="center"/>
              <w:rPr>
                <w:w w:val="80"/>
                <w:sz w:val="20"/>
                <w:szCs w:val="20"/>
              </w:rPr>
            </w:pPr>
            <w:r w:rsidRPr="00A84A42">
              <w:rPr>
                <w:rFonts w:ascii="Arial Narrow" w:hAnsi="Arial Narrow"/>
                <w:noProof/>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C27D62B" w14:textId="5C619AAF" w:rsidR="00D67581" w:rsidRPr="00F4548F" w:rsidRDefault="00D67581" w:rsidP="00761164">
            <w:pPr>
              <w:pStyle w:val="TableParagraph"/>
              <w:ind w:left="88" w:right="74"/>
              <w:jc w:val="center"/>
              <w:rPr>
                <w:w w:val="80"/>
                <w:sz w:val="20"/>
                <w:szCs w:val="20"/>
              </w:rPr>
            </w:pPr>
            <w:r w:rsidRPr="00A84A42">
              <w:rPr>
                <w:rFonts w:ascii="Arial Narrow" w:hAnsi="Arial Narrow"/>
                <w:noProof/>
                <w:sz w:val="18"/>
                <w:szCs w:val="18"/>
              </w:rPr>
              <w:t>ESPECIALISTA EN HIDROLOGÍA</w:t>
            </w:r>
          </w:p>
        </w:tc>
        <w:tc>
          <w:tcPr>
            <w:tcW w:w="2693" w:type="dxa"/>
            <w:tcBorders>
              <w:top w:val="single" w:sz="4" w:space="0" w:color="000000"/>
              <w:left w:val="single" w:sz="4" w:space="0" w:color="000000"/>
              <w:bottom w:val="single" w:sz="4" w:space="0" w:color="000000"/>
              <w:right w:val="single" w:sz="4" w:space="0" w:color="000000"/>
            </w:tcBorders>
            <w:vAlign w:val="center"/>
          </w:tcPr>
          <w:p w14:paraId="6F4FF5FA" w14:textId="27780198" w:rsidR="00D67581" w:rsidRDefault="00D67581" w:rsidP="00761164">
            <w:pPr>
              <w:pStyle w:val="TableParagraph"/>
              <w:ind w:left="88" w:right="74"/>
              <w:jc w:val="center"/>
              <w:rPr>
                <w:w w:val="80"/>
                <w:sz w:val="20"/>
                <w:szCs w:val="20"/>
              </w:rPr>
            </w:pPr>
            <w:r w:rsidRPr="00A84A42">
              <w:rPr>
                <w:rFonts w:ascii="Arial Narrow" w:hAnsi="Arial Narrow"/>
                <w:noProof/>
                <w:sz w:val="18"/>
                <w:szCs w:val="18"/>
              </w:rPr>
              <w:t>Haber realizado estudios hidrológicos e hidráulicos y de socavación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699C6729" w14:textId="41E1EBC7" w:rsidR="00D67581" w:rsidRPr="00C362AA" w:rsidRDefault="00D67581" w:rsidP="00761164">
            <w:pPr>
              <w:pStyle w:val="TableParagraph"/>
              <w:ind w:left="88" w:right="74"/>
              <w:jc w:val="center"/>
              <w:rPr>
                <w:w w:val="80"/>
                <w:sz w:val="20"/>
                <w:szCs w:val="20"/>
              </w:rPr>
            </w:pPr>
            <w:r w:rsidRPr="00A84A42">
              <w:rPr>
                <w:rFonts w:ascii="Arial Narrow" w:hAnsi="Arial Narrow"/>
                <w:noProof/>
                <w:sz w:val="18"/>
                <w:szCs w:val="18"/>
              </w:rPr>
              <w:t>Ing. Civil</w:t>
            </w:r>
          </w:p>
        </w:tc>
        <w:tc>
          <w:tcPr>
            <w:tcW w:w="2273" w:type="dxa"/>
            <w:tcBorders>
              <w:top w:val="single" w:sz="4" w:space="0" w:color="000000"/>
              <w:left w:val="single" w:sz="4" w:space="0" w:color="000000"/>
              <w:bottom w:val="single" w:sz="4" w:space="0" w:color="000000"/>
            </w:tcBorders>
            <w:vAlign w:val="center"/>
          </w:tcPr>
          <w:p w14:paraId="302E8CF3" w14:textId="131EF6AE" w:rsidR="00D67581" w:rsidRPr="00C362AA" w:rsidRDefault="00D67581" w:rsidP="00761164">
            <w:pPr>
              <w:pStyle w:val="TableParagraph"/>
              <w:ind w:left="88" w:right="74"/>
              <w:jc w:val="center"/>
              <w:rPr>
                <w:w w:val="80"/>
                <w:sz w:val="20"/>
                <w:szCs w:val="20"/>
              </w:rPr>
            </w:pPr>
            <w:r w:rsidRPr="00A84A42">
              <w:rPr>
                <w:rFonts w:ascii="Arial Narrow" w:hAnsi="Arial Narrow"/>
                <w:noProof/>
                <w:sz w:val="18"/>
                <w:szCs w:val="18"/>
              </w:rPr>
              <w:t>Dominio de software: Procesador de Textos; Hojas de cálculo; y de dibujo o diseño de planos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 xml:space="preserve">(Anexo E-3), tomando en cuenta el plazo máximo establecido por LA DEPENDENCIA o el que proponga EL CONCURSANTE, cuando sea inferior al solicitado, y conforme a lo que la técnica de ejecución de los trabajos propuestos requiera o la </w:t>
      </w:r>
      <w:r w:rsidRPr="001D4D54">
        <w:rPr>
          <w:rFonts w:asciiTheme="minorHAnsi" w:hAnsiTheme="minorHAnsi" w:cstheme="minorHAnsi"/>
          <w:w w:val="85"/>
        </w:rPr>
        <w:lastRenderedPageBreak/>
        <w:t>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4B9A71B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w:t>
      </w:r>
      <w:r w:rsidR="00D67581">
        <w:rPr>
          <w:rFonts w:asciiTheme="minorHAnsi" w:hAnsiTheme="minorHAnsi" w:cstheme="minorHAnsi"/>
          <w:b/>
          <w:w w:val="85"/>
          <w:u w:val="single"/>
        </w:rPr>
        <w:t>l</w:t>
      </w:r>
      <w:r w:rsidRPr="001D4D54">
        <w:rPr>
          <w:rFonts w:asciiTheme="minorHAnsi" w:hAnsiTheme="minorHAnsi" w:cstheme="minorHAnsi"/>
          <w:b/>
          <w:w w:val="85"/>
          <w:u w:val="single"/>
        </w:rPr>
        <w:t xml:space="preserve"> Equipo</w:t>
      </w:r>
      <w:r w:rsidR="00D67581">
        <w:rPr>
          <w:rFonts w:asciiTheme="minorHAnsi" w:hAnsiTheme="minorHAnsi" w:cstheme="minorHAnsi"/>
          <w:b/>
          <w:w w:val="85"/>
          <w:u w:val="single"/>
        </w:rPr>
        <w:t xml:space="preserve"> científico</w:t>
      </w:r>
      <w:r w:rsidRPr="001D4D54">
        <w:rPr>
          <w:rFonts w:asciiTheme="minorHAnsi" w:hAnsiTheme="minorHAnsi" w:cstheme="minorHAnsi"/>
          <w:b/>
          <w:w w:val="85"/>
          <w:u w:val="single"/>
        </w:rPr>
        <w:t xml:space="preserve">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C74FB91"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DEL</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00D67581">
        <w:rPr>
          <w:rFonts w:asciiTheme="minorHAnsi" w:hAnsiTheme="minorHAnsi" w:cstheme="minorHAnsi"/>
          <w:b/>
          <w:w w:val="85"/>
          <w:u w:val="single"/>
        </w:rPr>
        <w:t xml:space="preserve"> CIENTIFICO</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2E5222F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D67581">
        <w:rPr>
          <w:rFonts w:asciiTheme="minorHAnsi" w:hAnsiTheme="minorHAnsi" w:cstheme="minorHAnsi"/>
          <w:b/>
          <w:w w:val="80"/>
          <w:u w:val="single"/>
        </w:rPr>
        <w:t xml:space="preserve"> </w:t>
      </w:r>
      <w:proofErr w:type="spellStart"/>
      <w:r w:rsidR="00D67581">
        <w:rPr>
          <w:rFonts w:asciiTheme="minorHAnsi" w:hAnsiTheme="minorHAnsi" w:cstheme="minorHAnsi"/>
          <w:b/>
          <w:w w:val="80"/>
          <w:u w:val="single"/>
        </w:rPr>
        <w:t>cientifico</w:t>
      </w:r>
      <w:proofErr w:type="spellEnd"/>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4BE42FBF"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w:t>
      </w:r>
      <w:r w:rsidR="00D67581">
        <w:rPr>
          <w:rFonts w:asciiTheme="minorHAnsi" w:hAnsiTheme="minorHAnsi" w:cstheme="minorHAnsi"/>
          <w:b/>
          <w:bCs/>
          <w:w w:val="85"/>
          <w:u w:val="single"/>
        </w:rPr>
        <w:t>Equipo</w:t>
      </w:r>
      <w:r w:rsidRPr="000E4CC1">
        <w:rPr>
          <w:rFonts w:asciiTheme="minorHAnsi" w:hAnsiTheme="minorHAnsi" w:cstheme="minorHAnsi"/>
          <w:b/>
          <w:bCs/>
          <w:w w:val="85"/>
          <w:u w:val="single"/>
        </w:rPr>
        <w:t>.-</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lastRenderedPageBreak/>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Default="001700A8" w:rsidP="000E4CC1">
      <w:pPr>
        <w:ind w:left="646" w:right="27"/>
        <w:jc w:val="both"/>
        <w:rPr>
          <w:rFonts w:asciiTheme="minorHAnsi" w:hAnsiTheme="minorHAnsi" w:cstheme="minorHAnsi"/>
          <w:bCs/>
          <w:w w:val="90"/>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w:t>
      </w:r>
      <w:r w:rsidRPr="001D4D54">
        <w:rPr>
          <w:rFonts w:asciiTheme="minorHAnsi" w:hAnsiTheme="minorHAnsi" w:cstheme="minorHAnsi"/>
          <w:bCs/>
          <w:w w:val="85"/>
        </w:rPr>
        <w:lastRenderedPageBreak/>
        <w:t xml:space="preserve">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0C089EE3" w14:textId="77777777" w:rsidR="00D67581" w:rsidRPr="001D4D54" w:rsidRDefault="00D67581" w:rsidP="000E4CC1">
      <w:pPr>
        <w:ind w:left="646" w:right="27"/>
        <w:jc w:val="both"/>
        <w:rPr>
          <w:rFonts w:asciiTheme="minorHAnsi" w:hAnsiTheme="minorHAnsi" w:cstheme="minorHAnsi"/>
          <w:bCs/>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6BC3D319"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w:t>
      </w:r>
      <w:r w:rsidR="00D67581">
        <w:rPr>
          <w:rFonts w:asciiTheme="minorHAnsi" w:hAnsiTheme="minorHAnsi" w:cstheme="minorHAnsi"/>
          <w:b/>
          <w:w w:val="80"/>
          <w:sz w:val="22"/>
          <w:szCs w:val="22"/>
          <w:u w:val="single"/>
        </w:rPr>
        <w:t>l Equipo</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7FF53DD8"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D67581">
        <w:rPr>
          <w:rFonts w:asciiTheme="minorHAnsi" w:hAnsiTheme="minorHAnsi" w:cstheme="minorHAnsi"/>
          <w:b/>
          <w:w w:val="80"/>
          <w:u w:val="single"/>
        </w:rPr>
        <w:t xml:space="preserve"> científico</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donde se anotará por mes el costo del personal técnico y administrativo y demás personal, </w:t>
      </w:r>
      <w:r w:rsidRPr="001D4D54">
        <w:rPr>
          <w:rFonts w:asciiTheme="minorHAnsi" w:hAnsiTheme="minorHAnsi" w:cstheme="minorHAnsi"/>
          <w:w w:val="85"/>
        </w:rPr>
        <w:lastRenderedPageBreak/>
        <w:t>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w:t>
      </w:r>
      <w:r w:rsidR="007D7A77" w:rsidRPr="001D4D54">
        <w:rPr>
          <w:rFonts w:asciiTheme="minorHAnsi" w:hAnsiTheme="minorHAnsi" w:cstheme="minorHAnsi"/>
          <w:w w:val="85"/>
          <w:sz w:val="22"/>
          <w:szCs w:val="22"/>
        </w:rPr>
        <w:lastRenderedPageBreak/>
        <w:t>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4B15449D"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BA79AF">
        <w:rPr>
          <w:rFonts w:asciiTheme="minorHAnsi" w:hAnsiTheme="minorHAnsi" w:cstheme="minorHAnsi"/>
          <w:b/>
          <w:w w:val="80"/>
          <w:sz w:val="22"/>
          <w:szCs w:val="22"/>
          <w:u w:val="single"/>
        </w:rPr>
        <w:t>31</w:t>
      </w:r>
      <w:r w:rsidR="00D26878" w:rsidRPr="001D4D54">
        <w:rPr>
          <w:rFonts w:asciiTheme="minorHAnsi" w:hAnsiTheme="minorHAnsi" w:cstheme="minorHAnsi"/>
          <w:b/>
          <w:w w:val="80"/>
          <w:sz w:val="22"/>
          <w:szCs w:val="22"/>
          <w:u w:val="single"/>
        </w:rPr>
        <w:t xml:space="preserve"> de </w:t>
      </w:r>
      <w:r w:rsidR="000D73A6">
        <w:rPr>
          <w:rFonts w:asciiTheme="minorHAnsi" w:hAnsiTheme="minorHAnsi" w:cstheme="minorHAnsi"/>
          <w:b/>
          <w:w w:val="80"/>
          <w:sz w:val="22"/>
          <w:szCs w:val="22"/>
          <w:u w:val="single"/>
        </w:rPr>
        <w:t>m</w:t>
      </w:r>
      <w:r w:rsidR="00AD4621">
        <w:rPr>
          <w:rFonts w:asciiTheme="minorHAnsi" w:hAnsiTheme="minorHAnsi" w:cstheme="minorHAnsi"/>
          <w:b/>
          <w:w w:val="80"/>
          <w:sz w:val="22"/>
          <w:szCs w:val="22"/>
          <w:u w:val="single"/>
        </w:rPr>
        <w:t>a</w:t>
      </w:r>
      <w:r w:rsidR="000D73A6">
        <w:rPr>
          <w:rFonts w:asciiTheme="minorHAnsi" w:hAnsiTheme="minorHAnsi" w:cstheme="minorHAnsi"/>
          <w:b/>
          <w:w w:val="80"/>
          <w:sz w:val="22"/>
          <w:szCs w:val="22"/>
          <w:u w:val="single"/>
        </w:rPr>
        <w:t>yo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513CAA">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w:t>
      </w:r>
      <w:r w:rsidRPr="001D4D54">
        <w:rPr>
          <w:rFonts w:asciiTheme="minorHAnsi" w:hAnsiTheme="minorHAnsi" w:cstheme="minorHAnsi"/>
          <w:w w:val="80"/>
          <w:sz w:val="22"/>
          <w:szCs w:val="22"/>
        </w:rPr>
        <w:lastRenderedPageBreak/>
        <w:t>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4085E74E"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w:t>
      </w:r>
      <w:r w:rsidR="00513CAA">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BA79AF">
        <w:rPr>
          <w:rFonts w:asciiTheme="minorHAnsi" w:hAnsiTheme="minorHAnsi" w:cstheme="minorHAnsi"/>
          <w:b/>
          <w:bCs/>
          <w:w w:val="85"/>
          <w:sz w:val="22"/>
          <w:szCs w:val="22"/>
          <w:u w:val="single"/>
        </w:rPr>
        <w:t>7</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BA79AF">
        <w:rPr>
          <w:rFonts w:asciiTheme="minorHAnsi" w:hAnsiTheme="minorHAnsi" w:cstheme="minorHAnsi"/>
          <w:b/>
          <w:w w:val="85"/>
          <w:sz w:val="22"/>
          <w:szCs w:val="22"/>
          <w:u w:val="single"/>
        </w:rPr>
        <w:t>junio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w:t>
      </w:r>
      <w:r w:rsidRPr="001D4D54">
        <w:rPr>
          <w:rFonts w:asciiTheme="minorHAnsi" w:hAnsiTheme="minorHAnsi" w:cstheme="minorHAnsi"/>
          <w:w w:val="85"/>
          <w:sz w:val="22"/>
          <w:szCs w:val="22"/>
        </w:rPr>
        <w:lastRenderedPageBreak/>
        <w:t xml:space="preserve">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 xml:space="preserve">Que para cancelar la fianza será requisito indispensable la conformidad expresa y por escrito de LA DEPENDENCIA; que la </w:t>
      </w:r>
      <w:r w:rsidRPr="001D4D54">
        <w:rPr>
          <w:rFonts w:asciiTheme="minorHAnsi" w:hAnsiTheme="minorHAnsi" w:cstheme="minorHAnsi"/>
          <w:w w:val="80"/>
        </w:rPr>
        <w:lastRenderedPageBreak/>
        <w:t>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lastRenderedPageBreak/>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 xml:space="preserve">tanto de la empresa como de los </w:t>
      </w:r>
      <w:r w:rsidRPr="001D4D54">
        <w:rPr>
          <w:rFonts w:asciiTheme="minorHAnsi" w:hAnsiTheme="minorHAnsi" w:cstheme="minorHAnsi"/>
          <w:bCs/>
          <w:w w:val="80"/>
        </w:rPr>
        <w:lastRenderedPageBreak/>
        <w:t>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w:t>
      </w:r>
      <w:r w:rsidRPr="001D4D54">
        <w:rPr>
          <w:rFonts w:asciiTheme="minorHAnsi" w:hAnsiTheme="minorHAnsi" w:cstheme="minorHAnsi"/>
          <w:w w:val="80"/>
        </w:rPr>
        <w:lastRenderedPageBreak/>
        <w:t xml:space="preserve">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lastRenderedPageBreak/>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lastRenderedPageBreak/>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7652039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0D73A6">
        <w:rPr>
          <w:rFonts w:asciiTheme="minorHAnsi" w:hAnsiTheme="minorHAnsi" w:cstheme="minorHAnsi"/>
          <w:b/>
          <w:bCs/>
          <w:w w:val="85"/>
          <w:sz w:val="22"/>
          <w:szCs w:val="22"/>
          <w:u w:val="single"/>
        </w:rPr>
        <w:t>1</w:t>
      </w:r>
      <w:r w:rsidR="00BA79AF">
        <w:rPr>
          <w:rFonts w:asciiTheme="minorHAnsi" w:hAnsiTheme="minorHAnsi" w:cstheme="minorHAnsi"/>
          <w:b/>
          <w:bCs/>
          <w:w w:val="85"/>
          <w:sz w:val="22"/>
          <w:szCs w:val="22"/>
          <w:u w:val="single"/>
        </w:rPr>
        <w:t>7</w:t>
      </w:r>
      <w:r w:rsidR="0070712B" w:rsidRPr="001D4D54">
        <w:rPr>
          <w:rFonts w:asciiTheme="minorHAnsi" w:hAnsiTheme="minorHAnsi" w:cstheme="minorHAnsi"/>
          <w:b/>
          <w:bCs/>
          <w:w w:val="85"/>
          <w:sz w:val="22"/>
          <w:szCs w:val="22"/>
          <w:u w:val="single"/>
        </w:rPr>
        <w:t xml:space="preserve"> de </w:t>
      </w:r>
      <w:r w:rsidR="00BA79AF">
        <w:rPr>
          <w:rFonts w:asciiTheme="minorHAnsi" w:hAnsiTheme="minorHAnsi" w:cstheme="minorHAnsi"/>
          <w:b/>
          <w:bCs/>
          <w:w w:val="85"/>
          <w:sz w:val="22"/>
          <w:szCs w:val="22"/>
          <w:u w:val="single"/>
        </w:rPr>
        <w:t>junio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513CAA">
        <w:rPr>
          <w:rFonts w:asciiTheme="minorHAnsi" w:hAnsiTheme="minorHAnsi" w:cstheme="minorHAnsi"/>
          <w:b/>
          <w:bCs/>
          <w:w w:val="85"/>
          <w:sz w:val="22"/>
          <w:szCs w:val="22"/>
          <w:u w:val="single"/>
        </w:rPr>
        <w:t>6</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4CF542A4"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DB1641">
        <w:rPr>
          <w:rFonts w:asciiTheme="minorHAnsi" w:hAnsiTheme="minorHAnsi" w:cstheme="minorHAnsi"/>
          <w:b/>
          <w:bCs/>
          <w:w w:val="85"/>
          <w:sz w:val="22"/>
          <w:szCs w:val="22"/>
        </w:rPr>
        <w:t>20</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DB1641">
        <w:rPr>
          <w:rFonts w:asciiTheme="minorHAnsi" w:hAnsiTheme="minorHAnsi" w:cstheme="minorHAnsi"/>
          <w:b/>
          <w:w w:val="80"/>
          <w:sz w:val="22"/>
          <w:szCs w:val="22"/>
        </w:rPr>
        <w:t>junio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513CAA">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w:t>
      </w:r>
      <w:r w:rsidRPr="001D4D54">
        <w:rPr>
          <w:rFonts w:asciiTheme="minorHAnsi" w:hAnsiTheme="minorHAnsi" w:cstheme="minorHAnsi"/>
          <w:b/>
          <w:w w:val="80"/>
          <w:sz w:val="22"/>
          <w:szCs w:val="22"/>
        </w:rPr>
        <w:lastRenderedPageBreak/>
        <w:t xml:space="preserve">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lastRenderedPageBreak/>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lastRenderedPageBreak/>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0F832DEC"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513CAA">
        <w:rPr>
          <w:rFonts w:asciiTheme="minorHAnsi" w:hAnsiTheme="minorHAnsi" w:cstheme="minorHAnsi"/>
          <w:w w:val="85"/>
          <w:u w:val="single"/>
        </w:rPr>
        <w:t>1</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513CAA">
        <w:rPr>
          <w:rFonts w:asciiTheme="minorHAnsi" w:hAnsiTheme="minorHAnsi" w:cstheme="minorHAnsi"/>
          <w:w w:val="90"/>
          <w:u w:val="single"/>
        </w:rPr>
        <w:t>Un millón</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3587FF77"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513CAA">
        <w:rPr>
          <w:rFonts w:asciiTheme="minorHAnsi" w:hAnsiTheme="minorHAnsi" w:cstheme="minorHAnsi"/>
          <w:b/>
          <w:bCs/>
          <w:w w:val="80"/>
          <w:sz w:val="22"/>
          <w:szCs w:val="22"/>
          <w:u w:val="single"/>
        </w:rPr>
        <w:t>1</w:t>
      </w:r>
      <w:r w:rsidR="00E5675C" w:rsidRPr="00E5675C">
        <w:rPr>
          <w:rFonts w:asciiTheme="minorHAnsi" w:hAnsiTheme="minorHAnsi" w:cstheme="minorHAnsi"/>
          <w:b/>
          <w:bCs/>
          <w:w w:val="80"/>
          <w:sz w:val="22"/>
          <w:szCs w:val="22"/>
          <w:u w:val="single"/>
        </w:rPr>
        <w:t>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 xml:space="preserve">64 </w:t>
      </w:r>
      <w:r w:rsidR="00F2054E">
        <w:rPr>
          <w:rFonts w:asciiTheme="minorHAnsi" w:hAnsiTheme="minorHAnsi" w:cstheme="minorHAnsi"/>
          <w:b/>
          <w:w w:val="80"/>
          <w:u w:val="single"/>
        </w:rPr>
        <w:lastRenderedPageBreak/>
        <w:t>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7"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7"/>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8"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8"/>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9" w:name="_Hlk96301766"/>
      <w:r w:rsidRPr="001D4D54">
        <w:rPr>
          <w:rFonts w:asciiTheme="minorHAnsi" w:hAnsiTheme="minorHAnsi" w:cstheme="minorHAnsi"/>
          <w:w w:val="80"/>
          <w:sz w:val="22"/>
          <w:szCs w:val="22"/>
        </w:rPr>
        <w:t xml:space="preserve">EL CONTRATISTA acepta que en caso de estar afiliado a la Cámara de la Industria de la Construcción, de conformidad con lo establecido en el Convenio de Concertación que haya celebrado el Gobierno del Estado de Nuevo León con la Cámara de la Industria de </w:t>
      </w:r>
      <w:r w:rsidRPr="001D4D54">
        <w:rPr>
          <w:rFonts w:asciiTheme="minorHAnsi" w:hAnsiTheme="minorHAnsi" w:cstheme="minorHAnsi"/>
          <w:w w:val="80"/>
          <w:sz w:val="22"/>
          <w:szCs w:val="22"/>
        </w:rPr>
        <w:lastRenderedPageBreak/>
        <w:t>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9"/>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0"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w:t>
      </w:r>
      <w:r w:rsidRPr="002854C0">
        <w:rPr>
          <w:rFonts w:asciiTheme="minorHAnsi" w:hAnsiTheme="minorHAnsi" w:cstheme="minorHAnsi"/>
          <w:w w:val="80"/>
          <w:sz w:val="22"/>
          <w:szCs w:val="22"/>
        </w:rPr>
        <w:lastRenderedPageBreak/>
        <w:t xml:space="preserve">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0"/>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61721C28"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DB1641">
        <w:rPr>
          <w:rFonts w:asciiTheme="minorHAnsi" w:hAnsiTheme="minorHAnsi" w:cstheme="minorHAnsi"/>
          <w:b/>
          <w:bCs/>
          <w:w w:val="80"/>
        </w:rPr>
        <w:t xml:space="preserve">a más tardar el </w:t>
      </w:r>
      <w:r w:rsidR="00DB1641" w:rsidRPr="00DB1641">
        <w:rPr>
          <w:rFonts w:asciiTheme="minorHAnsi" w:hAnsiTheme="minorHAnsi" w:cstheme="minorHAnsi"/>
          <w:b/>
          <w:bCs/>
          <w:w w:val="80"/>
        </w:rPr>
        <w:t>20</w:t>
      </w:r>
      <w:r w:rsidR="008911C6" w:rsidRPr="00DB1641">
        <w:rPr>
          <w:rFonts w:asciiTheme="minorHAnsi" w:hAnsiTheme="minorHAnsi" w:cstheme="minorHAnsi"/>
          <w:b/>
          <w:bCs/>
          <w:w w:val="80"/>
        </w:rPr>
        <w:t xml:space="preserve"> de </w:t>
      </w:r>
      <w:r w:rsidR="00DB1641" w:rsidRPr="00DB1641">
        <w:rPr>
          <w:rFonts w:asciiTheme="minorHAnsi" w:hAnsiTheme="minorHAnsi" w:cstheme="minorHAnsi"/>
          <w:b/>
          <w:bCs/>
          <w:w w:val="80"/>
        </w:rPr>
        <w:t>mayo</w:t>
      </w:r>
      <w:r w:rsidR="008911C6" w:rsidRPr="00DB1641">
        <w:rPr>
          <w:rFonts w:asciiTheme="minorHAnsi" w:hAnsiTheme="minorHAnsi" w:cstheme="minorHAnsi"/>
          <w:b/>
          <w:bCs/>
          <w:w w:val="80"/>
        </w:rPr>
        <w:t xml:space="preserve"> de </w:t>
      </w:r>
      <w:r w:rsidR="008911C6" w:rsidRPr="00DB1641">
        <w:rPr>
          <w:rFonts w:asciiTheme="minorHAnsi" w:hAnsiTheme="minorHAnsi" w:cstheme="minorHAnsi"/>
          <w:b/>
          <w:bCs/>
          <w:w w:val="80"/>
        </w:rPr>
        <w:lastRenderedPageBreak/>
        <w:t>20</w:t>
      </w:r>
      <w:r w:rsidR="00396DB9" w:rsidRPr="00DB1641">
        <w:rPr>
          <w:rFonts w:asciiTheme="minorHAnsi" w:hAnsiTheme="minorHAnsi" w:cstheme="minorHAnsi"/>
          <w:b/>
          <w:bCs/>
          <w:w w:val="80"/>
        </w:rPr>
        <w:t>22</w:t>
      </w:r>
      <w:r w:rsidRPr="00DB1641">
        <w:rPr>
          <w:rFonts w:asciiTheme="minorHAnsi" w:hAnsiTheme="minorHAnsi" w:cstheme="minorHAnsi"/>
          <w:w w:val="80"/>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1"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1"/>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31CD6F48"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00513CAA">
        <w:rPr>
          <w:rFonts w:asciiTheme="minorHAnsi" w:hAnsiTheme="minorHAnsi" w:cstheme="minorHAnsi"/>
          <w:w w:val="80"/>
        </w:rPr>
        <w:t xml:space="preserve"> CIENTIFICO</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172088CC"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00513CAA">
        <w:rPr>
          <w:rFonts w:asciiTheme="minorHAnsi" w:hAnsiTheme="minorHAnsi" w:cstheme="minorHAnsi"/>
          <w:spacing w:val="39"/>
          <w:w w:val="85"/>
          <w:sz w:val="22"/>
          <w:szCs w:val="22"/>
        </w:rPr>
        <w:t xml:space="preserve"> CIENTIFICO</w:t>
      </w:r>
      <w:r w:rsidRPr="001D4D54">
        <w:rPr>
          <w:rFonts w:asciiTheme="minorHAnsi" w:hAnsiTheme="minorHAnsi" w:cstheme="minorHAnsi"/>
          <w:w w:val="90"/>
          <w:sz w:val="22"/>
          <w:szCs w:val="22"/>
        </w:rPr>
        <w:t>.</w:t>
      </w:r>
    </w:p>
    <w:p w14:paraId="78D85B70" w14:textId="7E3AB5CE"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42"/>
          <w:w w:val="80"/>
        </w:rPr>
        <w:t xml:space="preserve"> </w:t>
      </w:r>
    </w:p>
    <w:p w14:paraId="1B804DF1" w14:textId="629DCD7B"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w:t>
      </w:r>
      <w:r w:rsidR="00513CAA">
        <w:rPr>
          <w:rFonts w:asciiTheme="minorHAnsi" w:hAnsiTheme="minorHAnsi" w:cstheme="minorHAnsi"/>
          <w:w w:val="80"/>
        </w:rPr>
        <w:t>EQUIPO</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lastRenderedPageBreak/>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0949FD5E"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 EQUIPO</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1E43A77"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w:t>
      </w:r>
      <w:r w:rsidR="00513CAA">
        <w:rPr>
          <w:rFonts w:asciiTheme="minorHAnsi" w:hAnsiTheme="minorHAnsi" w:cstheme="minorHAnsi"/>
          <w:w w:val="80"/>
          <w:sz w:val="22"/>
          <w:szCs w:val="22"/>
        </w:rPr>
        <w:t>L</w:t>
      </w:r>
      <w:bookmarkStart w:id="12" w:name="_GoBack"/>
      <w:bookmarkEnd w:id="12"/>
      <w:r w:rsidRPr="001D4D54">
        <w:rPr>
          <w:rFonts w:asciiTheme="minorHAnsi" w:hAnsiTheme="minorHAnsi" w:cstheme="minorHAnsi"/>
          <w:w w:val="80"/>
          <w:sz w:val="22"/>
          <w:szCs w:val="22"/>
        </w:rPr>
        <w:t xml:space="preserve"> </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4.- DEL ACUERDO ACDO.SAI.HCT.101214/281.P.DIR Y SU ANEXO ÚNICO, DICTADO POR EL H. CONSEJO TÉCNICO, RELATIVO A LAS REGLAS PARA LA </w:t>
      </w:r>
      <w:r w:rsidRPr="002272BB">
        <w:rPr>
          <w:rFonts w:asciiTheme="minorHAnsi" w:hAnsiTheme="minorHAnsi" w:cstheme="minorHAnsi"/>
          <w:sz w:val="32"/>
          <w:szCs w:val="32"/>
          <w:lang w:val="es-ES"/>
        </w:rPr>
        <w:lastRenderedPageBreak/>
        <w:t>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lastRenderedPageBreak/>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w:t>
      </w:r>
      <w:r w:rsidRPr="002272BB">
        <w:rPr>
          <w:rFonts w:asciiTheme="minorHAnsi" w:hAnsiTheme="minorHAnsi" w:cstheme="minorHAnsi"/>
        </w:rPr>
        <w:lastRenderedPageBreak/>
        <w:t>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lastRenderedPageBreak/>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lastRenderedPageBreak/>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9CB29" w14:textId="77777777" w:rsidR="00116386" w:rsidRDefault="00116386">
      <w:r>
        <w:separator/>
      </w:r>
    </w:p>
  </w:endnote>
  <w:endnote w:type="continuationSeparator" w:id="0">
    <w:p w14:paraId="0E4EF3B4" w14:textId="77777777" w:rsidR="00116386" w:rsidRDefault="0011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D67581" w:rsidRDefault="00D6758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67581" w:rsidRDefault="00D6758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13CAA">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67581" w:rsidRDefault="00D6758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13CAA">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9528C" w14:textId="77777777" w:rsidR="00116386" w:rsidRDefault="00116386">
      <w:r>
        <w:separator/>
      </w:r>
    </w:p>
  </w:footnote>
  <w:footnote w:type="continuationSeparator" w:id="0">
    <w:p w14:paraId="6287B8E8" w14:textId="77777777" w:rsidR="00116386" w:rsidRDefault="00116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D67581" w:rsidRDefault="00D6758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FF34F02" w:rsidR="00D67581" w:rsidRPr="009D6C03" w:rsidRDefault="00D67581" w:rsidP="00096412">
                          <w:pPr>
                            <w:spacing w:before="18"/>
                            <w:ind w:left="20"/>
                            <w:jc w:val="right"/>
                            <w:rPr>
                              <w:b/>
                              <w:bCs/>
                              <w:w w:val="80"/>
                              <w:sz w:val="20"/>
                            </w:rPr>
                          </w:pPr>
                          <w:r w:rsidRPr="009D6C03">
                            <w:rPr>
                              <w:b/>
                              <w:bCs/>
                              <w:w w:val="80"/>
                              <w:sz w:val="20"/>
                            </w:rPr>
                            <w:t>LICITACIÓN PÚBLICA NACIONAL No. SMPU-LP-</w:t>
                          </w:r>
                          <w:r>
                            <w:rPr>
                              <w:b/>
                              <w:bCs/>
                              <w:w w:val="80"/>
                              <w:sz w:val="20"/>
                            </w:rPr>
                            <w:t>015</w:t>
                          </w:r>
                          <w:r w:rsidRPr="009D6C03">
                            <w:rPr>
                              <w:b/>
                              <w:bCs/>
                              <w:w w:val="80"/>
                              <w:sz w:val="20"/>
                            </w:rPr>
                            <w:t>/202</w:t>
                          </w:r>
                          <w:r>
                            <w:rPr>
                              <w:b/>
                              <w:bCs/>
                              <w:w w:val="80"/>
                              <w:sz w:val="20"/>
                            </w:rPr>
                            <w:t>2</w:t>
                          </w:r>
                        </w:p>
                        <w:p w14:paraId="39D9FDB0" w14:textId="5095E888" w:rsidR="00D67581" w:rsidRPr="009D6C03" w:rsidRDefault="00D6758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FF34F02" w:rsidR="00D67581" w:rsidRPr="009D6C03" w:rsidRDefault="00D67581" w:rsidP="00096412">
                    <w:pPr>
                      <w:spacing w:before="18"/>
                      <w:ind w:left="20"/>
                      <w:jc w:val="right"/>
                      <w:rPr>
                        <w:b/>
                        <w:bCs/>
                        <w:w w:val="80"/>
                        <w:sz w:val="20"/>
                      </w:rPr>
                    </w:pPr>
                    <w:r w:rsidRPr="009D6C03">
                      <w:rPr>
                        <w:b/>
                        <w:bCs/>
                        <w:w w:val="80"/>
                        <w:sz w:val="20"/>
                      </w:rPr>
                      <w:t>LICITACIÓN PÚBLICA NACIONAL No. SMPU-LP-</w:t>
                    </w:r>
                    <w:r>
                      <w:rPr>
                        <w:b/>
                        <w:bCs/>
                        <w:w w:val="80"/>
                        <w:sz w:val="20"/>
                      </w:rPr>
                      <w:t>015</w:t>
                    </w:r>
                    <w:r w:rsidRPr="009D6C03">
                      <w:rPr>
                        <w:b/>
                        <w:bCs/>
                        <w:w w:val="80"/>
                        <w:sz w:val="20"/>
                      </w:rPr>
                      <w:t>/202</w:t>
                    </w:r>
                    <w:r>
                      <w:rPr>
                        <w:b/>
                        <w:bCs/>
                        <w:w w:val="80"/>
                        <w:sz w:val="20"/>
                      </w:rPr>
                      <w:t>2</w:t>
                    </w:r>
                  </w:p>
                  <w:p w14:paraId="39D9FDB0" w14:textId="5095E888" w:rsidR="00D67581" w:rsidRPr="009D6C03" w:rsidRDefault="00D6758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mayo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D67581" w:rsidRDefault="00D6758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D67581" w:rsidRDefault="00D6758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D67581" w:rsidRDefault="00D6758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D67581" w:rsidRDefault="00D6758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073"/>
    <w:rsid w:val="000C3278"/>
    <w:rsid w:val="000D73A6"/>
    <w:rsid w:val="000E1220"/>
    <w:rsid w:val="000E18A0"/>
    <w:rsid w:val="000E392C"/>
    <w:rsid w:val="000E4CC1"/>
    <w:rsid w:val="000F3E78"/>
    <w:rsid w:val="000F7B41"/>
    <w:rsid w:val="00101A8E"/>
    <w:rsid w:val="00103DC9"/>
    <w:rsid w:val="001131BB"/>
    <w:rsid w:val="00115BED"/>
    <w:rsid w:val="00116386"/>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2DF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13CAA"/>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6A67"/>
    <w:rsid w:val="00B3681C"/>
    <w:rsid w:val="00B36FB2"/>
    <w:rsid w:val="00B42559"/>
    <w:rsid w:val="00B61737"/>
    <w:rsid w:val="00B63ACD"/>
    <w:rsid w:val="00B816AD"/>
    <w:rsid w:val="00B909F3"/>
    <w:rsid w:val="00BA2166"/>
    <w:rsid w:val="00BA5126"/>
    <w:rsid w:val="00BA79AF"/>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67581"/>
    <w:rsid w:val="00D726BE"/>
    <w:rsid w:val="00D730F4"/>
    <w:rsid w:val="00D8163B"/>
    <w:rsid w:val="00D81769"/>
    <w:rsid w:val="00D923DC"/>
    <w:rsid w:val="00DA3C65"/>
    <w:rsid w:val="00DB1641"/>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8DF1-A114-44E0-933C-626B33131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53</Pages>
  <Words>23554</Words>
  <Characters>129549</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20</cp:revision>
  <cp:lastPrinted>2022-02-21T17:03:00Z</cp:lastPrinted>
  <dcterms:created xsi:type="dcterms:W3CDTF">2022-02-21T19:41:00Z</dcterms:created>
  <dcterms:modified xsi:type="dcterms:W3CDTF">2022-05-11T22:05:00Z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