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EB33B2" w:rsidRPr="00EB33B2">
        <w:rPr>
          <w:rFonts w:ascii="Arial Narrow" w:hAnsi="Arial Narrow"/>
          <w:b/>
          <w:bCs/>
          <w:lang w:val="es-MX"/>
        </w:rPr>
        <w:t>Pavimentación de las calles Gómez Palacios, Delicias, Aguascalientes, Acuña Poniente, Acuña Oriente, Campeche, San Salvador, Salva tierra, Tequila y Atoyac, en la Col. Alianza Real, Escobedo, N.L.</w:t>
      </w:r>
    </w:p>
    <w:p w:rsidR="00EB33B2" w:rsidRDefault="00EB33B2"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6F0275">
        <w:rPr>
          <w:rFonts w:ascii="Arial Narrow" w:hAnsi="Arial Narrow" w:cs="Arial Narrow"/>
          <w:b/>
          <w:bCs/>
          <w:u w:val="single"/>
          <w:lang w:val="es-MX"/>
        </w:rPr>
        <w:t>105</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6F0275">
        <w:rPr>
          <w:rFonts w:ascii="Arial Narrow" w:hAnsi="Arial Narrow" w:cs="Arial Narrow"/>
          <w:b/>
          <w:bCs/>
          <w:highlight w:val="yellow"/>
          <w:u w:val="single"/>
          <w:lang w:val="es-MX"/>
        </w:rPr>
        <w:t>4</w:t>
      </w:r>
      <w:r w:rsidR="00EB33B2">
        <w:rPr>
          <w:rFonts w:ascii="Arial Narrow" w:hAnsi="Arial Narrow" w:cs="Arial Narrow"/>
          <w:b/>
          <w:bCs/>
          <w:highlight w:val="yellow"/>
          <w:u w:val="single"/>
          <w:lang w:val="es-MX"/>
        </w:rPr>
        <w:t>,5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EB33B2">
        <w:rPr>
          <w:sz w:val="20"/>
          <w:szCs w:val="20"/>
        </w:rPr>
        <w:t xml:space="preserve"> Estructura para pavimento, pavimentación asfáltica y líneas de agua potable</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6F0275">
        <w:rPr>
          <w:rFonts w:ascii="Arial Narrow" w:hAnsi="Arial Narrow" w:cs="Arial Narrow"/>
          <w:b/>
          <w:bCs/>
          <w:highlight w:val="yellow"/>
          <w:u w:val="single"/>
          <w:lang w:val="es-MX"/>
        </w:rPr>
        <w:t>4</w:t>
      </w:r>
      <w:bookmarkStart w:id="0" w:name="_GoBack"/>
      <w:bookmarkEnd w:id="0"/>
      <w:r w:rsidR="00EB33B2">
        <w:rPr>
          <w:rFonts w:ascii="Arial Narrow" w:hAnsi="Arial Narrow" w:cs="Arial Narrow"/>
          <w:b/>
          <w:bCs/>
          <w:highlight w:val="yellow"/>
          <w:u w:val="single"/>
          <w:lang w:val="es-MX"/>
        </w:rPr>
        <w:t>,5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(art. 32 D) SAT. Manifestación en la que el licitante declara </w:t>
      </w:r>
      <w:r>
        <w:rPr>
          <w:rFonts w:ascii="Arial Narrow" w:hAnsi="Arial Narrow" w:cs="Arial Narrow"/>
          <w:b/>
          <w:highlight w:val="yellow"/>
          <w:u w:val="single"/>
          <w:lang w:val="es-MX"/>
        </w:rPr>
        <w:lastRenderedPageBreak/>
        <w:t>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EB33B2">
        <w:rPr>
          <w:sz w:val="20"/>
          <w:szCs w:val="20"/>
        </w:rPr>
        <w:t>Estructura para pavimento, pavimentación asfáltica y líneas de agua potable</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lastRenderedPageBreak/>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PRECIOS VIGENTES.- Se entiende que al presentar su proposición EL CONCURSANTE ha considerado los precios vigentes en el mercado a la fecha de presentación de su propuesta, por lo que no se reconocerá diferencia alguna por este </w:t>
      </w:r>
      <w:r w:rsidRPr="00222D13">
        <w:rPr>
          <w:rFonts w:ascii="Arial Narrow" w:hAnsi="Arial Narrow" w:cs="Arial Narrow"/>
          <w:lang w:val="es-MX"/>
        </w:rPr>
        <w:lastRenderedPageBreak/>
        <w:t>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lastRenderedPageBreak/>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lastRenderedPageBreak/>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lastRenderedPageBreak/>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w:t>
      </w:r>
      <w:r w:rsidRPr="00222D13">
        <w:rPr>
          <w:rFonts w:ascii="Arial Narrow" w:hAnsi="Arial Narrow" w:cs="Arial Narrow"/>
          <w:lang w:val="es-MX"/>
        </w:rPr>
        <w:lastRenderedPageBreak/>
        <w:t>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A).- No se presenten completos o no se acredite fehacientemente los requisitos legales, económicos y técnicos solicitados </w:t>
      </w:r>
      <w:r w:rsidRPr="00222D13">
        <w:rPr>
          <w:rFonts w:ascii="Arial Narrow" w:hAnsi="Arial Narrow" w:cs="Arial Narrow"/>
          <w:lang w:val="es-MX"/>
        </w:rPr>
        <w:lastRenderedPageBreak/>
        <w:t>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343B64">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343B64">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 EL CONCURSANTE  que resulte con adjudicación favorable no tiene domicilio en el Estado de Nuevo León, deberá </w:t>
      </w:r>
      <w:r w:rsidRPr="00222D13">
        <w:rPr>
          <w:rFonts w:ascii="Arial Narrow" w:hAnsi="Arial Narrow" w:cs="Arial Narrow"/>
          <w:lang w:val="es-MX"/>
        </w:rPr>
        <w:lastRenderedPageBreak/>
        <w:t>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w:t>
      </w:r>
      <w:r w:rsidRPr="00222D13">
        <w:rPr>
          <w:rFonts w:ascii="Arial Narrow" w:hAnsi="Arial Narrow" w:cs="Arial Narrow"/>
          <w:lang w:val="es-MX"/>
        </w:rPr>
        <w:lastRenderedPageBreak/>
        <w:t>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lastRenderedPageBreak/>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lastRenderedPageBreak/>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652" w:rsidRDefault="008F5652">
      <w:r>
        <w:separator/>
      </w:r>
    </w:p>
  </w:endnote>
  <w:endnote w:type="continuationSeparator" w:id="0">
    <w:p w:rsidR="008F5652" w:rsidRDefault="008F5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F5652" w:rsidRDefault="008F565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F0275">
      <w:rPr>
        <w:rStyle w:val="Nmerodepgina"/>
        <w:noProof/>
      </w:rPr>
      <w:t>13</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652" w:rsidRDefault="008F5652">
      <w:r>
        <w:separator/>
      </w:r>
    </w:p>
  </w:footnote>
  <w:footnote w:type="continuationSeparator" w:id="0">
    <w:p w:rsidR="008F5652" w:rsidRDefault="008F56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623BF44E" wp14:editId="31184DCC">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8F5652" w:rsidRDefault="008F5652"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8F5652" w:rsidRDefault="008F5652">
    <w:pPr>
      <w:pStyle w:val="Encabezado"/>
      <w:jc w:val="center"/>
      <w:rPr>
        <w:rFonts w:ascii="Arial Narrow" w:hAnsi="Arial Narrow" w:cs="Arial Narrow"/>
        <w:b/>
        <w:bCs/>
      </w:rPr>
    </w:pPr>
  </w:p>
  <w:p w:rsidR="008F5652" w:rsidRDefault="008F5652">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8F5652" w:rsidRDefault="008F565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8F5652" w:rsidRPr="00943E67" w:rsidRDefault="008F565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6F0275">
      <w:rPr>
        <w:rFonts w:ascii="Arial Narrow" w:hAnsi="Arial Narrow" w:cs="Arial Narrow"/>
        <w:b/>
        <w:bCs/>
        <w:sz w:val="24"/>
        <w:szCs w:val="24"/>
        <w:u w:val="single"/>
      </w:rPr>
      <w:t>12 de Julio</w:t>
    </w:r>
    <w:r w:rsidR="002B3DDF">
      <w:rPr>
        <w:rFonts w:ascii="Arial Narrow" w:hAnsi="Arial Narrow" w:cs="Arial Narrow"/>
        <w:b/>
        <w:bCs/>
        <w:sz w:val="24"/>
        <w:szCs w:val="24"/>
        <w:u w:val="single"/>
      </w:rPr>
      <w:t xml:space="preserve"> </w:t>
    </w:r>
    <w:r>
      <w:rPr>
        <w:rFonts w:ascii="Arial Narrow" w:hAnsi="Arial Narrow" w:cs="Arial Narrow"/>
        <w:b/>
        <w:bCs/>
        <w:sz w:val="24"/>
        <w:szCs w:val="24"/>
        <w:u w:val="single"/>
      </w:rPr>
      <w:t>de 2018</w:t>
    </w:r>
  </w:p>
  <w:p w:rsidR="008F5652" w:rsidRDefault="008F5652">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9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3DDF"/>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3B64"/>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6C8A"/>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275"/>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3B2"/>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9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F6D50B-3D18-4974-92A3-3FFE7B80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30</Pages>
  <Words>14910</Words>
  <Characters>79298</Characters>
  <Application>Microsoft Office Word</Application>
  <DocSecurity>0</DocSecurity>
  <Lines>660</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187</cp:revision>
  <cp:lastPrinted>2016-07-27T22:50:00Z</cp:lastPrinted>
  <dcterms:created xsi:type="dcterms:W3CDTF">2017-05-19T18:04:00Z</dcterms:created>
  <dcterms:modified xsi:type="dcterms:W3CDTF">2018-07-12T15:02:00Z</dcterms:modified>
</cp:coreProperties>
</file>